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58" w:type="dxa"/>
        <w:tblLook w:val="04A0" w:firstRow="1" w:lastRow="0" w:firstColumn="1" w:lastColumn="0" w:noHBand="0" w:noVBand="1"/>
      </w:tblPr>
      <w:tblGrid>
        <w:gridCol w:w="4225"/>
        <w:gridCol w:w="990"/>
        <w:gridCol w:w="2291"/>
        <w:gridCol w:w="49"/>
        <w:gridCol w:w="1605"/>
        <w:gridCol w:w="3885"/>
        <w:gridCol w:w="1713"/>
      </w:tblGrid>
      <w:tr w:rsidR="001915C9" w:rsidRPr="00F675B6" w14:paraId="48C40D38" w14:textId="77777777" w:rsidTr="00E409F2">
        <w:tc>
          <w:tcPr>
            <w:tcW w:w="14758" w:type="dxa"/>
            <w:gridSpan w:val="7"/>
          </w:tcPr>
          <w:p w14:paraId="69B7BC6A" w14:textId="68C16BC2" w:rsidR="001915C9" w:rsidRPr="002654ED" w:rsidRDefault="001915C9">
            <w:pPr>
              <w:rPr>
                <w:rFonts w:asciiTheme="majorHAnsi" w:hAnsiTheme="majorHAnsi" w:cstheme="majorHAnsi"/>
                <w:i/>
                <w:iCs/>
              </w:rPr>
            </w:pPr>
            <w:r w:rsidRPr="00F675B6">
              <w:rPr>
                <w:rFonts w:asciiTheme="majorHAnsi" w:hAnsiTheme="majorHAnsi" w:cstheme="majorHAnsi"/>
              </w:rPr>
              <w:t xml:space="preserve">     </w:t>
            </w:r>
            <w:r w:rsidR="00320F69" w:rsidRPr="002654ED">
              <w:rPr>
                <w:rFonts w:asciiTheme="majorHAnsi" w:hAnsiTheme="majorHAnsi" w:cstheme="majorHAnsi"/>
                <w:b/>
                <w:bCs/>
                <w:i/>
                <w:iCs/>
              </w:rPr>
              <w:t>Month</w:t>
            </w:r>
            <w:r w:rsidR="00702FA5" w:rsidRPr="002654ED">
              <w:rPr>
                <w:rFonts w:asciiTheme="majorHAnsi" w:hAnsiTheme="majorHAnsi" w:cstheme="majorHAnsi"/>
                <w:b/>
                <w:bCs/>
                <w:i/>
                <w:iCs/>
              </w:rPr>
              <w:t>ly</w:t>
            </w:r>
            <w:r w:rsidR="00074BF5">
              <w:rPr>
                <w:rFonts w:asciiTheme="majorHAnsi" w:hAnsiTheme="majorHAnsi" w:cstheme="majorHAnsi"/>
                <w:b/>
                <w:bCs/>
                <w:i/>
                <w:iCs/>
              </w:rPr>
              <w:t xml:space="preserve"> Data Measures</w:t>
            </w:r>
            <w:r w:rsidR="00320F69" w:rsidRPr="002654ED">
              <w:rPr>
                <w:rFonts w:asciiTheme="majorHAnsi" w:hAnsiTheme="majorHAnsi" w:cstheme="majorHAnsi"/>
                <w:i/>
                <w:iCs/>
              </w:rPr>
              <w:t xml:space="preserve">  </w:t>
            </w:r>
            <w:r w:rsidRPr="002654ED">
              <w:rPr>
                <w:rFonts w:asciiTheme="majorHAnsi" w:hAnsiTheme="majorHAnsi" w:cstheme="majorHAnsi"/>
                <w:i/>
                <w:iCs/>
              </w:rPr>
              <w:t xml:space="preserve">                                                  </w:t>
            </w:r>
            <w:r w:rsidR="00026293">
              <w:rPr>
                <w:rFonts w:asciiTheme="majorHAnsi" w:hAnsiTheme="majorHAnsi" w:cstheme="majorHAnsi"/>
                <w:i/>
                <w:iCs/>
              </w:rPr>
              <w:t xml:space="preserve">                                                                </w:t>
            </w:r>
            <w:r w:rsidR="00026293" w:rsidRPr="00B04C2D">
              <w:rPr>
                <w:rFonts w:cstheme="minorHAnsi"/>
                <w:sz w:val="20"/>
                <w:szCs w:val="20"/>
              </w:rPr>
              <w:t xml:space="preserve">Data entry portal:  </w:t>
            </w:r>
            <w:hyperlink r:id="rId11" w:history="1">
              <w:r w:rsidR="00026293" w:rsidRPr="00B04C2D">
                <w:rPr>
                  <w:rStyle w:val="Hyperlink"/>
                  <w:rFonts w:cstheme="minorHAnsi"/>
                  <w:sz w:val="20"/>
                  <w:szCs w:val="20"/>
                </w:rPr>
                <w:t>www.qualitydata.alaha.org</w:t>
              </w:r>
            </w:hyperlink>
            <w:r w:rsidR="00026293" w:rsidRPr="00E2701F">
              <w:rPr>
                <w:rStyle w:val="Hyperlink"/>
                <w:rFonts w:cstheme="minorHAnsi"/>
                <w:sz w:val="20"/>
                <w:szCs w:val="20"/>
              </w:rPr>
              <w:t xml:space="preserve"> </w:t>
            </w:r>
            <w:r w:rsidR="00026293" w:rsidRPr="00E2701F">
              <w:rPr>
                <w:rStyle w:val="Hyperlink"/>
                <w:sz w:val="20"/>
                <w:szCs w:val="20"/>
              </w:rPr>
              <w:t xml:space="preserve">| </w:t>
            </w:r>
            <w:hyperlink r:id="rId12" w:history="1">
              <w:r w:rsidR="00026293" w:rsidRPr="00AC39FD">
                <w:rPr>
                  <w:rStyle w:val="Hyperlink"/>
                  <w:rFonts w:cstheme="minorHAnsi"/>
                  <w:sz w:val="20"/>
                  <w:szCs w:val="20"/>
                </w:rPr>
                <w:t>www.alpqc.org/initiatives/htn</w:t>
              </w:r>
            </w:hyperlink>
            <w:r w:rsidR="00254A87" w:rsidRPr="002654ED">
              <w:rPr>
                <w:rFonts w:asciiTheme="majorHAnsi" w:hAnsiTheme="majorHAnsi" w:cstheme="majorHAnsi"/>
                <w:i/>
                <w:iCs/>
              </w:rPr>
              <w:t xml:space="preserve">                                                                                                                  </w:t>
            </w:r>
            <w:r w:rsidR="009F7FCB" w:rsidRPr="002654ED">
              <w:rPr>
                <w:rFonts w:asciiTheme="majorHAnsi" w:hAnsiTheme="majorHAnsi" w:cstheme="majorHAnsi"/>
                <w:i/>
                <w:iCs/>
              </w:rPr>
              <w:t xml:space="preserve"> </w:t>
            </w:r>
          </w:p>
        </w:tc>
      </w:tr>
      <w:tr w:rsidR="001915C9" w:rsidRPr="00F675B6" w14:paraId="4B504E99" w14:textId="77777777" w:rsidTr="004465F0">
        <w:tc>
          <w:tcPr>
            <w:tcW w:w="7506" w:type="dxa"/>
            <w:gridSpan w:val="3"/>
            <w:shd w:val="clear" w:color="auto" w:fill="1F4E79" w:themeFill="accent5" w:themeFillShade="80"/>
          </w:tcPr>
          <w:p w14:paraId="2CA32AF2" w14:textId="2271114B" w:rsidR="001915C9" w:rsidRPr="00F675B6" w:rsidRDefault="001915C9" w:rsidP="001915C9">
            <w:pPr>
              <w:jc w:val="center"/>
              <w:rPr>
                <w:rFonts w:asciiTheme="majorHAnsi" w:hAnsiTheme="majorHAnsi" w:cstheme="majorHAnsi"/>
                <w:b/>
                <w:bCs/>
              </w:rPr>
            </w:pPr>
            <w:r w:rsidRPr="00206F1F">
              <w:rPr>
                <w:rFonts w:asciiTheme="majorHAnsi" w:hAnsiTheme="majorHAnsi" w:cstheme="majorHAnsi"/>
                <w:b/>
                <w:bCs/>
                <w:color w:val="FFFFFF" w:themeColor="background1"/>
              </w:rPr>
              <w:t>Process Measures</w:t>
            </w:r>
          </w:p>
        </w:tc>
        <w:tc>
          <w:tcPr>
            <w:tcW w:w="7252" w:type="dxa"/>
            <w:gridSpan w:val="4"/>
            <w:shd w:val="clear" w:color="auto" w:fill="92D050"/>
          </w:tcPr>
          <w:p w14:paraId="1AB5CB98" w14:textId="17C4D896" w:rsidR="001915C9" w:rsidRPr="00F675B6" w:rsidRDefault="001915C9" w:rsidP="001915C9">
            <w:pPr>
              <w:jc w:val="center"/>
              <w:rPr>
                <w:rFonts w:asciiTheme="majorHAnsi" w:hAnsiTheme="majorHAnsi" w:cstheme="majorHAnsi"/>
                <w:b/>
                <w:bCs/>
              </w:rPr>
            </w:pPr>
            <w:r w:rsidRPr="00F675B6">
              <w:rPr>
                <w:rFonts w:asciiTheme="majorHAnsi" w:hAnsiTheme="majorHAnsi" w:cstheme="majorHAnsi"/>
                <w:b/>
                <w:bCs/>
              </w:rPr>
              <w:t>Outcome Measures</w:t>
            </w:r>
          </w:p>
        </w:tc>
      </w:tr>
      <w:tr w:rsidR="001915C9" w:rsidRPr="00026293" w14:paraId="516F01D7" w14:textId="77777777" w:rsidTr="00795039">
        <w:tc>
          <w:tcPr>
            <w:tcW w:w="7506" w:type="dxa"/>
            <w:gridSpan w:val="3"/>
          </w:tcPr>
          <w:p w14:paraId="2C69217F" w14:textId="24985BC0" w:rsidR="001D15B7" w:rsidRPr="00026293" w:rsidRDefault="001915C9" w:rsidP="00755C02">
            <w:pPr>
              <w:rPr>
                <w:rFonts w:asciiTheme="majorHAnsi" w:hAnsiTheme="majorHAnsi" w:cstheme="majorHAnsi"/>
                <w:i/>
                <w:sz w:val="20"/>
                <w:szCs w:val="20"/>
              </w:rPr>
            </w:pPr>
            <w:r w:rsidRPr="00026293">
              <w:rPr>
                <w:rFonts w:asciiTheme="majorHAnsi" w:hAnsiTheme="majorHAnsi" w:cstheme="majorHAnsi"/>
                <w:i/>
                <w:sz w:val="20"/>
                <w:szCs w:val="20"/>
              </w:rPr>
              <w:t>T</w:t>
            </w:r>
            <w:r w:rsidR="00795039" w:rsidRPr="00026293">
              <w:rPr>
                <w:rFonts w:asciiTheme="majorHAnsi" w:hAnsiTheme="majorHAnsi" w:cstheme="majorHAnsi"/>
                <w:i/>
                <w:sz w:val="20"/>
                <w:szCs w:val="20"/>
              </w:rPr>
              <w:t>o</w:t>
            </w:r>
            <w:r w:rsidRPr="00026293">
              <w:rPr>
                <w:rFonts w:asciiTheme="majorHAnsi" w:hAnsiTheme="majorHAnsi" w:cstheme="majorHAnsi"/>
                <w:i/>
                <w:sz w:val="20"/>
                <w:szCs w:val="20"/>
              </w:rPr>
              <w:t xml:space="preserve"> be reported monthly for</w:t>
            </w:r>
            <w:r w:rsidR="005A7B6E" w:rsidRPr="00026293">
              <w:rPr>
                <w:rFonts w:asciiTheme="majorHAnsi" w:hAnsiTheme="majorHAnsi" w:cstheme="majorHAnsi"/>
                <w:i/>
                <w:sz w:val="20"/>
                <w:szCs w:val="20"/>
              </w:rPr>
              <w:t xml:space="preserve"> each</w:t>
            </w:r>
            <w:r w:rsidR="0062260D" w:rsidRPr="00026293">
              <w:rPr>
                <w:rFonts w:asciiTheme="majorHAnsi" w:hAnsiTheme="majorHAnsi" w:cstheme="majorHAnsi"/>
                <w:i/>
                <w:sz w:val="20"/>
                <w:szCs w:val="20"/>
              </w:rPr>
              <w:t xml:space="preserve"> </w:t>
            </w:r>
            <w:r w:rsidRPr="00026293">
              <w:rPr>
                <w:rFonts w:asciiTheme="majorHAnsi" w:hAnsiTheme="majorHAnsi" w:cstheme="majorHAnsi"/>
                <w:i/>
                <w:sz w:val="20"/>
                <w:szCs w:val="20"/>
              </w:rPr>
              <w:t xml:space="preserve">L&amp;D </w:t>
            </w:r>
            <w:r w:rsidR="000A5DCB" w:rsidRPr="00026293">
              <w:rPr>
                <w:rFonts w:asciiTheme="majorHAnsi" w:hAnsiTheme="majorHAnsi" w:cstheme="majorHAnsi"/>
                <w:i/>
                <w:sz w:val="20"/>
                <w:szCs w:val="20"/>
              </w:rPr>
              <w:t xml:space="preserve">and postpartum </w:t>
            </w:r>
            <w:r w:rsidR="00271D6E" w:rsidRPr="00026293">
              <w:rPr>
                <w:rFonts w:asciiTheme="majorHAnsi" w:hAnsiTheme="majorHAnsi" w:cstheme="majorHAnsi"/>
                <w:i/>
                <w:sz w:val="20"/>
                <w:szCs w:val="20"/>
              </w:rPr>
              <w:t>pa</w:t>
            </w:r>
            <w:r w:rsidRPr="00026293">
              <w:rPr>
                <w:rFonts w:asciiTheme="majorHAnsi" w:hAnsiTheme="majorHAnsi" w:cstheme="majorHAnsi"/>
                <w:i/>
                <w:sz w:val="20"/>
                <w:szCs w:val="20"/>
              </w:rPr>
              <w:t>tient with</w:t>
            </w:r>
            <w:r w:rsidR="003977AD" w:rsidRPr="00026293">
              <w:rPr>
                <w:rFonts w:asciiTheme="majorHAnsi" w:hAnsiTheme="majorHAnsi" w:cstheme="majorHAnsi"/>
                <w:i/>
                <w:sz w:val="20"/>
                <w:szCs w:val="20"/>
              </w:rPr>
              <w:t xml:space="preserve"> </w:t>
            </w:r>
            <w:r w:rsidR="00F67880" w:rsidRPr="00026293">
              <w:rPr>
                <w:rFonts w:asciiTheme="majorHAnsi" w:hAnsiTheme="majorHAnsi" w:cstheme="majorHAnsi"/>
                <w:i/>
                <w:sz w:val="20"/>
                <w:szCs w:val="20"/>
              </w:rPr>
              <w:t>persistent (twice within 15 minutes) severe hypertension</w:t>
            </w:r>
            <w:r w:rsidR="004E7B54" w:rsidRPr="00026293">
              <w:rPr>
                <w:rFonts w:asciiTheme="majorHAnsi" w:hAnsiTheme="majorHAnsi" w:cstheme="majorHAnsi"/>
                <w:i/>
                <w:sz w:val="20"/>
                <w:szCs w:val="20"/>
              </w:rPr>
              <w:t>.</w:t>
            </w:r>
            <w:r w:rsidRPr="00026293">
              <w:rPr>
                <w:rFonts w:asciiTheme="majorHAnsi" w:hAnsiTheme="majorHAnsi" w:cstheme="majorHAnsi"/>
                <w:i/>
                <w:sz w:val="20"/>
                <w:szCs w:val="20"/>
              </w:rPr>
              <w:t>*</w:t>
            </w:r>
            <w:r w:rsidRPr="00026293">
              <w:rPr>
                <w:rFonts w:asciiTheme="majorHAnsi" w:hAnsiTheme="majorHAnsi" w:cstheme="majorHAnsi"/>
                <w:iCs/>
                <w:sz w:val="20"/>
                <w:szCs w:val="20"/>
              </w:rPr>
              <w:t xml:space="preserve"> </w:t>
            </w:r>
            <w:r w:rsidR="00B34805" w:rsidRPr="00026293">
              <w:rPr>
                <w:rFonts w:asciiTheme="majorHAnsi" w:hAnsiTheme="majorHAnsi" w:cstheme="majorHAnsi"/>
                <w:iCs/>
                <w:sz w:val="20"/>
                <w:szCs w:val="20"/>
              </w:rPr>
              <w:t>S</w:t>
            </w:r>
            <w:r w:rsidR="00797BC4" w:rsidRPr="00026293">
              <w:rPr>
                <w:rFonts w:asciiTheme="majorHAnsi" w:hAnsiTheme="majorHAnsi" w:cstheme="majorHAnsi"/>
                <w:i/>
                <w:sz w:val="20"/>
                <w:szCs w:val="20"/>
              </w:rPr>
              <w:t>ee</w:t>
            </w:r>
            <w:r w:rsidRPr="00026293">
              <w:rPr>
                <w:rFonts w:asciiTheme="majorHAnsi" w:hAnsiTheme="majorHAnsi" w:cstheme="majorHAnsi"/>
                <w:i/>
                <w:sz w:val="20"/>
                <w:szCs w:val="20"/>
              </w:rPr>
              <w:t xml:space="preserve"> </w:t>
            </w:r>
            <w:hyperlink r:id="rId13" w:history="1">
              <w:r w:rsidR="00E93F4A" w:rsidRPr="00026293">
                <w:rPr>
                  <w:rStyle w:val="Hyperlink"/>
                  <w:rFonts w:asciiTheme="majorHAnsi" w:hAnsiTheme="majorHAnsi" w:cstheme="majorHAnsi"/>
                  <w:sz w:val="20"/>
                  <w:szCs w:val="20"/>
                </w:rPr>
                <w:t>HTN Data Collection Form – Process Measures</w:t>
              </w:r>
            </w:hyperlink>
            <w:r w:rsidR="00B9339F" w:rsidRPr="00026293">
              <w:rPr>
                <w:rFonts w:asciiTheme="majorHAnsi" w:hAnsiTheme="majorHAnsi" w:cstheme="majorHAnsi"/>
                <w:i/>
                <w:sz w:val="20"/>
                <w:szCs w:val="20"/>
              </w:rPr>
              <w:t xml:space="preserve"> </w:t>
            </w:r>
            <w:r w:rsidR="00F12510" w:rsidRPr="00026293">
              <w:rPr>
                <w:rFonts w:asciiTheme="majorHAnsi" w:hAnsiTheme="majorHAnsi" w:cstheme="majorHAnsi"/>
                <w:sz w:val="20"/>
                <w:szCs w:val="20"/>
              </w:rPr>
              <w:t>(</w:t>
            </w:r>
            <w:r w:rsidR="00F12510" w:rsidRPr="00026293">
              <w:rPr>
                <w:rFonts w:asciiTheme="majorHAnsi" w:hAnsiTheme="majorHAnsi" w:cstheme="majorHAnsi"/>
                <w:i/>
                <w:iCs/>
                <w:sz w:val="20"/>
                <w:szCs w:val="20"/>
              </w:rPr>
              <w:t xml:space="preserve">found under </w:t>
            </w:r>
            <w:r w:rsidR="00F12510" w:rsidRPr="00026293">
              <w:rPr>
                <w:rFonts w:asciiTheme="majorHAnsi" w:hAnsiTheme="majorHAnsi" w:cstheme="majorHAnsi"/>
                <w:sz w:val="20"/>
                <w:szCs w:val="20"/>
              </w:rPr>
              <w:t>Data Resources m</w:t>
            </w:r>
            <w:r w:rsidR="00F12510" w:rsidRPr="00026293">
              <w:rPr>
                <w:rFonts w:asciiTheme="majorHAnsi" w:hAnsiTheme="majorHAnsi" w:cstheme="majorHAnsi"/>
                <w:i/>
                <w:iCs/>
                <w:sz w:val="20"/>
                <w:szCs w:val="20"/>
              </w:rPr>
              <w:t>enu</w:t>
            </w:r>
            <w:r w:rsidR="00F12510" w:rsidRPr="00026293">
              <w:rPr>
                <w:rFonts w:asciiTheme="majorHAnsi" w:hAnsiTheme="majorHAnsi" w:cstheme="majorHAnsi"/>
                <w:sz w:val="20"/>
                <w:szCs w:val="20"/>
              </w:rPr>
              <w:t>)</w:t>
            </w:r>
            <w:r w:rsidR="00755C02" w:rsidRPr="00026293">
              <w:rPr>
                <w:rFonts w:asciiTheme="majorHAnsi" w:hAnsiTheme="majorHAnsi" w:cstheme="majorHAnsi"/>
                <w:i/>
                <w:sz w:val="20"/>
                <w:szCs w:val="20"/>
              </w:rPr>
              <w:t xml:space="preserve">. </w:t>
            </w:r>
          </w:p>
          <w:p w14:paraId="66F5AB20" w14:textId="4ECC88F2" w:rsidR="009E1159" w:rsidRPr="00026293" w:rsidRDefault="009E1159" w:rsidP="00DF1026">
            <w:pPr>
              <w:rPr>
                <w:rFonts w:asciiTheme="majorHAnsi" w:hAnsiTheme="majorHAnsi" w:cstheme="majorHAnsi"/>
                <w:i/>
                <w:sz w:val="20"/>
                <w:szCs w:val="20"/>
              </w:rPr>
            </w:pPr>
            <w:r w:rsidRPr="00026293">
              <w:rPr>
                <w:rFonts w:asciiTheme="majorHAnsi" w:hAnsiTheme="majorHAnsi" w:cstheme="majorHAnsi"/>
                <w:sz w:val="20"/>
                <w:szCs w:val="20"/>
              </w:rPr>
              <w:t>Patient Race/Ethnicity –</w:t>
            </w:r>
            <w:r w:rsidRPr="00026293">
              <w:rPr>
                <w:rFonts w:asciiTheme="majorHAnsi" w:hAnsiTheme="majorHAnsi" w:cstheme="majorHAnsi"/>
                <w:bCs/>
                <w:sz w:val="20"/>
                <w:szCs w:val="20"/>
              </w:rPr>
              <w:t xml:space="preserve"> Select all that apply: </w:t>
            </w:r>
            <w:r w:rsidRPr="00026293">
              <w:rPr>
                <w:rFonts w:asciiTheme="majorHAnsi" w:hAnsiTheme="majorHAnsi" w:cstheme="majorHAnsi"/>
                <w:b/>
                <w:sz w:val="20"/>
                <w:szCs w:val="20"/>
              </w:rPr>
              <w:sym w:font="Symbol" w:char="F07F"/>
            </w:r>
            <w:r w:rsidRPr="00026293">
              <w:rPr>
                <w:rFonts w:asciiTheme="majorHAnsi" w:hAnsiTheme="majorHAnsi" w:cstheme="majorHAnsi"/>
                <w:sz w:val="20"/>
                <w:szCs w:val="20"/>
              </w:rPr>
              <w:t xml:space="preserve"> Hispanic/Latino</w:t>
            </w:r>
            <w:r w:rsidR="00DF1026" w:rsidRPr="00026293">
              <w:rPr>
                <w:rFonts w:asciiTheme="majorHAnsi" w:hAnsiTheme="majorHAnsi" w:cstheme="majorHAnsi"/>
                <w:sz w:val="20"/>
                <w:szCs w:val="20"/>
              </w:rPr>
              <w:t xml:space="preserve"> | </w:t>
            </w:r>
            <w:r w:rsidRPr="00026293">
              <w:rPr>
                <w:rFonts w:asciiTheme="majorHAnsi" w:hAnsiTheme="majorHAnsi" w:cstheme="majorHAnsi"/>
                <w:b/>
                <w:sz w:val="20"/>
                <w:szCs w:val="20"/>
              </w:rPr>
              <w:sym w:font="Symbol" w:char="F07F"/>
            </w:r>
            <w:r w:rsidRPr="00026293">
              <w:rPr>
                <w:rFonts w:asciiTheme="majorHAnsi" w:hAnsiTheme="majorHAnsi" w:cstheme="majorHAnsi"/>
                <w:sz w:val="20"/>
                <w:szCs w:val="20"/>
              </w:rPr>
              <w:t xml:space="preserve"> American Indian/Alaska Native</w:t>
            </w:r>
            <w:r w:rsidR="00DF1026" w:rsidRPr="00026293">
              <w:rPr>
                <w:rFonts w:asciiTheme="majorHAnsi" w:hAnsiTheme="majorHAnsi" w:cstheme="majorHAnsi"/>
                <w:sz w:val="20"/>
                <w:szCs w:val="20"/>
              </w:rPr>
              <w:t xml:space="preserve"> | </w:t>
            </w:r>
            <w:r w:rsidRPr="00026293">
              <w:rPr>
                <w:rFonts w:asciiTheme="majorHAnsi" w:hAnsiTheme="majorHAnsi" w:cstheme="majorHAnsi"/>
                <w:b/>
                <w:sz w:val="20"/>
                <w:szCs w:val="20"/>
              </w:rPr>
              <w:sym w:font="Symbol" w:char="F07F"/>
            </w:r>
            <w:r w:rsidRPr="00026293">
              <w:rPr>
                <w:rFonts w:asciiTheme="majorHAnsi" w:hAnsiTheme="majorHAnsi" w:cstheme="majorHAnsi"/>
                <w:sz w:val="20"/>
                <w:szCs w:val="20"/>
              </w:rPr>
              <w:t xml:space="preserve"> Asian</w:t>
            </w:r>
            <w:r w:rsidR="00DF1026" w:rsidRPr="00026293">
              <w:rPr>
                <w:rFonts w:asciiTheme="majorHAnsi" w:hAnsiTheme="majorHAnsi" w:cstheme="majorHAnsi"/>
                <w:sz w:val="20"/>
                <w:szCs w:val="20"/>
              </w:rPr>
              <w:t xml:space="preserve"> | </w:t>
            </w:r>
            <w:r w:rsidRPr="00026293">
              <w:rPr>
                <w:rFonts w:asciiTheme="majorHAnsi" w:hAnsiTheme="majorHAnsi" w:cstheme="majorHAnsi"/>
                <w:b/>
                <w:sz w:val="20"/>
                <w:szCs w:val="20"/>
              </w:rPr>
              <w:sym w:font="Symbol" w:char="F07F"/>
            </w:r>
            <w:r w:rsidRPr="00026293">
              <w:rPr>
                <w:rFonts w:asciiTheme="majorHAnsi" w:hAnsiTheme="majorHAnsi" w:cstheme="majorHAnsi"/>
                <w:sz w:val="20"/>
                <w:szCs w:val="20"/>
              </w:rPr>
              <w:t xml:space="preserve"> Black/African American</w:t>
            </w:r>
            <w:r w:rsidR="00DF1026" w:rsidRPr="00026293">
              <w:rPr>
                <w:rFonts w:asciiTheme="majorHAnsi" w:hAnsiTheme="majorHAnsi" w:cstheme="majorHAnsi"/>
                <w:sz w:val="20"/>
                <w:szCs w:val="20"/>
              </w:rPr>
              <w:t xml:space="preserve"> | </w:t>
            </w:r>
            <w:r w:rsidRPr="00026293">
              <w:rPr>
                <w:rFonts w:asciiTheme="majorHAnsi" w:hAnsiTheme="majorHAnsi" w:cstheme="majorHAnsi"/>
                <w:b/>
                <w:sz w:val="20"/>
                <w:szCs w:val="20"/>
              </w:rPr>
              <w:sym w:font="Symbol" w:char="F07F"/>
            </w:r>
            <w:r w:rsidRPr="00026293">
              <w:rPr>
                <w:rFonts w:asciiTheme="majorHAnsi" w:hAnsiTheme="majorHAnsi" w:cstheme="majorHAnsi"/>
                <w:sz w:val="20"/>
                <w:szCs w:val="20"/>
              </w:rPr>
              <w:t xml:space="preserve"> White</w:t>
            </w:r>
            <w:r w:rsidR="00DF1026" w:rsidRPr="00026293">
              <w:rPr>
                <w:rFonts w:asciiTheme="majorHAnsi" w:hAnsiTheme="majorHAnsi" w:cstheme="majorHAnsi"/>
                <w:sz w:val="20"/>
                <w:szCs w:val="20"/>
              </w:rPr>
              <w:t xml:space="preserve"> | </w:t>
            </w:r>
            <w:r w:rsidRPr="00026293">
              <w:rPr>
                <w:rFonts w:asciiTheme="majorHAnsi" w:hAnsiTheme="majorHAnsi" w:cstheme="majorHAnsi"/>
                <w:b/>
                <w:sz w:val="20"/>
                <w:szCs w:val="20"/>
              </w:rPr>
              <w:sym w:font="Symbol" w:char="F07F"/>
            </w:r>
            <w:r w:rsidRPr="00026293">
              <w:rPr>
                <w:rFonts w:asciiTheme="majorHAnsi" w:hAnsiTheme="majorHAnsi" w:cstheme="majorHAnsi"/>
                <w:sz w:val="20"/>
                <w:szCs w:val="20"/>
              </w:rPr>
              <w:t xml:space="preserve"> Other</w:t>
            </w:r>
            <w:r w:rsidR="00DF1026" w:rsidRPr="00026293">
              <w:rPr>
                <w:rFonts w:asciiTheme="majorHAnsi" w:hAnsiTheme="majorHAnsi" w:cstheme="majorHAnsi"/>
                <w:sz w:val="20"/>
                <w:szCs w:val="20"/>
              </w:rPr>
              <w:t xml:space="preserve"> | </w:t>
            </w:r>
            <w:r w:rsidRPr="00026293">
              <w:rPr>
                <w:rFonts w:asciiTheme="majorHAnsi" w:hAnsiTheme="majorHAnsi" w:cstheme="majorHAnsi"/>
                <w:b/>
                <w:sz w:val="20"/>
                <w:szCs w:val="20"/>
              </w:rPr>
              <w:sym w:font="Symbol" w:char="F07F"/>
            </w:r>
            <w:r w:rsidRPr="00026293">
              <w:rPr>
                <w:rFonts w:asciiTheme="majorHAnsi" w:hAnsiTheme="majorHAnsi" w:cstheme="majorHAnsi"/>
                <w:sz w:val="20"/>
                <w:szCs w:val="20"/>
              </w:rPr>
              <w:t xml:space="preserve"> Unknown</w:t>
            </w:r>
          </w:p>
        </w:tc>
        <w:tc>
          <w:tcPr>
            <w:tcW w:w="7252" w:type="dxa"/>
            <w:gridSpan w:val="4"/>
          </w:tcPr>
          <w:p w14:paraId="5C94BEF7" w14:textId="7ABADFC2" w:rsidR="001915C9" w:rsidRPr="00026293" w:rsidRDefault="00D47469">
            <w:pPr>
              <w:rPr>
                <w:rFonts w:asciiTheme="majorHAnsi" w:hAnsiTheme="majorHAnsi" w:cstheme="majorHAnsi"/>
                <w:sz w:val="20"/>
                <w:szCs w:val="20"/>
              </w:rPr>
            </w:pPr>
            <w:r w:rsidRPr="00026293">
              <w:rPr>
                <w:rFonts w:asciiTheme="majorHAnsi" w:hAnsiTheme="majorHAnsi" w:cstheme="majorHAnsi"/>
                <w:i/>
                <w:sz w:val="20"/>
                <w:szCs w:val="20"/>
              </w:rPr>
              <w:t>To</w:t>
            </w:r>
            <w:r w:rsidR="001915C9" w:rsidRPr="00026293">
              <w:rPr>
                <w:rFonts w:asciiTheme="majorHAnsi" w:hAnsiTheme="majorHAnsi" w:cstheme="majorHAnsi"/>
                <w:i/>
                <w:sz w:val="20"/>
                <w:szCs w:val="20"/>
              </w:rPr>
              <w:t xml:space="preserve"> be reported monthly to the </w:t>
            </w:r>
            <w:r w:rsidR="001915C9" w:rsidRPr="0069437A">
              <w:rPr>
                <w:rFonts w:asciiTheme="majorHAnsi" w:hAnsiTheme="majorHAnsi" w:cstheme="majorHAnsi"/>
                <w:i/>
                <w:sz w:val="20"/>
                <w:szCs w:val="20"/>
              </w:rPr>
              <w:t>data portal</w:t>
            </w:r>
            <w:r w:rsidR="001915C9" w:rsidRPr="00026293">
              <w:rPr>
                <w:rFonts w:asciiTheme="majorHAnsi" w:hAnsiTheme="majorHAnsi" w:cstheme="majorHAnsi"/>
                <w:i/>
                <w:sz w:val="20"/>
                <w:szCs w:val="20"/>
              </w:rPr>
              <w:t xml:space="preserve"> </w:t>
            </w:r>
            <w:r w:rsidR="0069437A">
              <w:rPr>
                <w:rFonts w:asciiTheme="majorHAnsi" w:hAnsiTheme="majorHAnsi" w:cstheme="majorHAnsi"/>
                <w:i/>
                <w:sz w:val="20"/>
                <w:szCs w:val="20"/>
              </w:rPr>
              <w:t>including by race/ethnicity</w:t>
            </w:r>
            <w:r w:rsidR="0069437A">
              <w:t xml:space="preserve"> </w:t>
            </w:r>
            <w:r w:rsidR="001915C9" w:rsidRPr="00026293">
              <w:rPr>
                <w:rFonts w:asciiTheme="majorHAnsi" w:hAnsiTheme="majorHAnsi" w:cstheme="majorHAnsi"/>
                <w:i/>
                <w:sz w:val="20"/>
                <w:szCs w:val="20"/>
              </w:rPr>
              <w:t>for all deliveries during the previous month using the associated medical codes</w:t>
            </w:r>
            <w:r w:rsidR="007764A8" w:rsidRPr="00026293">
              <w:rPr>
                <w:rFonts w:asciiTheme="majorHAnsi" w:hAnsiTheme="majorHAnsi" w:cstheme="majorHAnsi"/>
                <w:i/>
                <w:sz w:val="20"/>
                <w:szCs w:val="20"/>
              </w:rPr>
              <w:t xml:space="preserve"> (see </w:t>
            </w:r>
            <w:hyperlink r:id="rId14" w:history="1">
              <w:r w:rsidR="007764A8" w:rsidRPr="00026293">
                <w:rPr>
                  <w:rStyle w:val="Hyperlink"/>
                  <w:rFonts w:asciiTheme="majorHAnsi" w:hAnsiTheme="majorHAnsi" w:cstheme="majorHAnsi"/>
                  <w:sz w:val="20"/>
                  <w:szCs w:val="20"/>
                </w:rPr>
                <w:t>HTN Outcome Measures Codes</w:t>
              </w:r>
            </w:hyperlink>
            <w:r w:rsidR="007764A8" w:rsidRPr="00026293">
              <w:rPr>
                <w:rFonts w:asciiTheme="majorHAnsi" w:hAnsiTheme="majorHAnsi" w:cstheme="majorHAnsi"/>
                <w:i/>
                <w:sz w:val="20"/>
                <w:szCs w:val="20"/>
              </w:rPr>
              <w:t xml:space="preserve"> </w:t>
            </w:r>
            <w:r w:rsidR="007764A8" w:rsidRPr="00026293">
              <w:rPr>
                <w:rFonts w:asciiTheme="majorHAnsi" w:hAnsiTheme="majorHAnsi" w:cstheme="majorHAnsi"/>
                <w:i/>
                <w:iCs/>
                <w:sz w:val="20"/>
                <w:szCs w:val="20"/>
              </w:rPr>
              <w:t xml:space="preserve">under </w:t>
            </w:r>
            <w:r w:rsidR="007764A8" w:rsidRPr="00026293">
              <w:rPr>
                <w:rFonts w:asciiTheme="majorHAnsi" w:hAnsiTheme="majorHAnsi" w:cstheme="majorHAnsi"/>
                <w:sz w:val="20"/>
                <w:szCs w:val="20"/>
              </w:rPr>
              <w:t>Data Resources m</w:t>
            </w:r>
            <w:r w:rsidR="007764A8" w:rsidRPr="00026293">
              <w:rPr>
                <w:rFonts w:asciiTheme="majorHAnsi" w:hAnsiTheme="majorHAnsi" w:cstheme="majorHAnsi"/>
                <w:i/>
                <w:iCs/>
                <w:sz w:val="20"/>
                <w:szCs w:val="20"/>
              </w:rPr>
              <w:t xml:space="preserve">enu). </w:t>
            </w:r>
            <w:r w:rsidR="007764A8" w:rsidRPr="00026293">
              <w:rPr>
                <w:rFonts w:asciiTheme="majorHAnsi" w:hAnsiTheme="majorHAnsi" w:cstheme="majorHAnsi"/>
                <w:i/>
                <w:sz w:val="20"/>
                <w:szCs w:val="20"/>
              </w:rPr>
              <w:t>D</w:t>
            </w:r>
            <w:r w:rsidR="0013277D" w:rsidRPr="00026293">
              <w:rPr>
                <w:rFonts w:asciiTheme="majorHAnsi" w:hAnsiTheme="majorHAnsi" w:cstheme="majorHAnsi"/>
                <w:i/>
                <w:sz w:val="20"/>
                <w:szCs w:val="20"/>
              </w:rPr>
              <w:t xml:space="preserve">ata lag of 1-3 weeks </w:t>
            </w:r>
            <w:r w:rsidR="007764A8" w:rsidRPr="00026293">
              <w:rPr>
                <w:rFonts w:asciiTheme="majorHAnsi" w:hAnsiTheme="majorHAnsi" w:cstheme="majorHAnsi"/>
                <w:i/>
                <w:sz w:val="20"/>
                <w:szCs w:val="20"/>
              </w:rPr>
              <w:t>may</w:t>
            </w:r>
            <w:r w:rsidR="0013277D" w:rsidRPr="00026293">
              <w:rPr>
                <w:rFonts w:asciiTheme="majorHAnsi" w:hAnsiTheme="majorHAnsi" w:cstheme="majorHAnsi"/>
                <w:i/>
                <w:sz w:val="20"/>
                <w:szCs w:val="20"/>
              </w:rPr>
              <w:t xml:space="preserve"> exist due to medical coding delay</w:t>
            </w:r>
            <w:r w:rsidR="007764A8" w:rsidRPr="00026293">
              <w:rPr>
                <w:rFonts w:asciiTheme="majorHAnsi" w:hAnsiTheme="majorHAnsi" w:cstheme="majorHAnsi"/>
                <w:i/>
                <w:sz w:val="20"/>
                <w:szCs w:val="20"/>
              </w:rPr>
              <w:t xml:space="preserve">. </w:t>
            </w:r>
            <w:r w:rsidR="00E60520" w:rsidRPr="00026293">
              <w:rPr>
                <w:rFonts w:asciiTheme="majorHAnsi" w:hAnsiTheme="majorHAnsi" w:cstheme="majorHAnsi"/>
                <w:i/>
                <w:sz w:val="20"/>
                <w:szCs w:val="20"/>
              </w:rPr>
              <w:t>SMM = Severe Maternal Morbidity</w:t>
            </w:r>
            <w:r w:rsidR="007764A8" w:rsidRPr="00026293">
              <w:rPr>
                <w:rFonts w:asciiTheme="majorHAnsi" w:hAnsiTheme="majorHAnsi" w:cstheme="majorHAnsi"/>
                <w:i/>
                <w:sz w:val="20"/>
                <w:szCs w:val="20"/>
              </w:rPr>
              <w:t>.</w:t>
            </w:r>
            <w:r w:rsidR="004F41F2" w:rsidRPr="00026293">
              <w:rPr>
                <w:rFonts w:asciiTheme="majorHAnsi" w:hAnsiTheme="majorHAnsi" w:cstheme="majorHAnsi"/>
                <w:i/>
                <w:sz w:val="20"/>
                <w:szCs w:val="20"/>
              </w:rPr>
              <w:t xml:space="preserve"> </w:t>
            </w:r>
          </w:p>
        </w:tc>
      </w:tr>
      <w:tr w:rsidR="003D69D4" w:rsidRPr="00026293" w14:paraId="30C1715F" w14:textId="77777777" w:rsidTr="005B1C95">
        <w:tc>
          <w:tcPr>
            <w:tcW w:w="4225" w:type="dxa"/>
          </w:tcPr>
          <w:p w14:paraId="51B901B5" w14:textId="5DF1B57F" w:rsidR="007D1E09" w:rsidRPr="00026293" w:rsidRDefault="00A25A2D" w:rsidP="007D1E09">
            <w:pPr>
              <w:rPr>
                <w:rFonts w:asciiTheme="majorHAnsi" w:hAnsiTheme="majorHAnsi" w:cstheme="majorHAnsi"/>
                <w:sz w:val="21"/>
                <w:szCs w:val="21"/>
              </w:rPr>
            </w:pPr>
            <w:r w:rsidRPr="00026293">
              <w:rPr>
                <w:rFonts w:asciiTheme="majorHAnsi" w:hAnsiTheme="majorHAnsi" w:cstheme="majorHAnsi"/>
                <w:sz w:val="21"/>
                <w:szCs w:val="21"/>
              </w:rPr>
              <w:t>P</w:t>
            </w:r>
            <w:r w:rsidR="00317858" w:rsidRPr="00026293">
              <w:rPr>
                <w:rFonts w:asciiTheme="majorHAnsi" w:hAnsiTheme="majorHAnsi" w:cstheme="majorHAnsi"/>
                <w:sz w:val="21"/>
                <w:szCs w:val="21"/>
              </w:rPr>
              <w:t xml:space="preserve">1. </w:t>
            </w:r>
            <w:r w:rsidR="002477FA">
              <w:rPr>
                <w:rFonts w:asciiTheme="majorHAnsi" w:hAnsiTheme="majorHAnsi" w:cstheme="majorHAnsi"/>
                <w:sz w:val="21"/>
                <w:szCs w:val="21"/>
              </w:rPr>
              <w:t xml:space="preserve">Time to </w:t>
            </w:r>
            <w:r w:rsidR="007D1E09" w:rsidRPr="00026293">
              <w:rPr>
                <w:rFonts w:asciiTheme="majorHAnsi" w:hAnsiTheme="majorHAnsi" w:cstheme="majorHAnsi"/>
                <w:sz w:val="21"/>
                <w:szCs w:val="21"/>
              </w:rPr>
              <w:t>Treatment of Severe HTN</w:t>
            </w:r>
          </w:p>
          <w:p w14:paraId="2AA67577" w14:textId="2062493A" w:rsidR="001915C9" w:rsidRPr="00026293" w:rsidRDefault="0066270E" w:rsidP="00BC58A5">
            <w:pPr>
              <w:rPr>
                <w:rFonts w:asciiTheme="majorHAnsi" w:hAnsiTheme="majorHAnsi" w:cstheme="majorHAnsi"/>
                <w:bCs/>
                <w:strike/>
                <w:sz w:val="20"/>
                <w:szCs w:val="20"/>
              </w:rPr>
            </w:pPr>
            <w:r w:rsidRPr="00026293">
              <w:rPr>
                <w:rFonts w:asciiTheme="majorHAnsi" w:hAnsiTheme="majorHAnsi" w:cstheme="majorHAnsi"/>
                <w:sz w:val="20"/>
                <w:szCs w:val="20"/>
              </w:rPr>
              <w:t xml:space="preserve">Birthing patients with </w:t>
            </w:r>
            <w:r w:rsidR="00056ED1">
              <w:rPr>
                <w:rFonts w:asciiTheme="majorHAnsi" w:hAnsiTheme="majorHAnsi" w:cstheme="majorHAnsi"/>
                <w:sz w:val="20"/>
                <w:szCs w:val="20"/>
              </w:rPr>
              <w:t xml:space="preserve">acute-onset </w:t>
            </w:r>
            <w:r w:rsidR="00280C33" w:rsidRPr="00026293">
              <w:rPr>
                <w:rFonts w:asciiTheme="majorHAnsi" w:hAnsiTheme="majorHAnsi" w:cstheme="majorHAnsi"/>
                <w:sz w:val="20"/>
                <w:szCs w:val="20"/>
              </w:rPr>
              <w:t>persistent</w:t>
            </w:r>
            <w:r w:rsidRPr="00026293">
              <w:rPr>
                <w:rFonts w:asciiTheme="majorHAnsi" w:hAnsiTheme="majorHAnsi" w:cstheme="majorHAnsi"/>
                <w:sz w:val="20"/>
                <w:szCs w:val="20"/>
              </w:rPr>
              <w:t xml:space="preserve"> severe hypertension</w:t>
            </w:r>
            <w:r w:rsidR="00F2021B" w:rsidRPr="00026293">
              <w:rPr>
                <w:rFonts w:asciiTheme="majorHAnsi" w:hAnsiTheme="majorHAnsi" w:cstheme="majorHAnsi"/>
                <w:sz w:val="20"/>
                <w:szCs w:val="20"/>
              </w:rPr>
              <w:t xml:space="preserve"> who were treated within </w:t>
            </w:r>
            <w:r w:rsidR="00394C25" w:rsidRPr="00026293">
              <w:rPr>
                <w:rFonts w:asciiTheme="majorHAnsi" w:hAnsiTheme="majorHAnsi" w:cstheme="majorHAnsi"/>
                <w:sz w:val="20"/>
                <w:szCs w:val="20"/>
              </w:rPr>
              <w:t>60 min</w:t>
            </w:r>
            <w:r w:rsidR="00F2021B" w:rsidRPr="00026293">
              <w:rPr>
                <w:rFonts w:asciiTheme="majorHAnsi" w:hAnsiTheme="majorHAnsi" w:cstheme="majorHAnsi"/>
                <w:sz w:val="20"/>
                <w:szCs w:val="20"/>
              </w:rPr>
              <w:t xml:space="preserve"> with IV Labetalol, IV Hydralazine, or PO Nifedipine (see ACOG CO #767).</w:t>
            </w:r>
            <w:r w:rsidR="00601A26">
              <w:rPr>
                <w:rFonts w:asciiTheme="majorHAnsi" w:hAnsiTheme="majorHAnsi" w:cstheme="majorHAnsi"/>
                <w:sz w:val="20"/>
                <w:szCs w:val="20"/>
              </w:rPr>
              <w:t>*</w:t>
            </w:r>
            <w:r w:rsidR="00F2021B" w:rsidRPr="00026293">
              <w:rPr>
                <w:rFonts w:asciiTheme="majorHAnsi" w:hAnsiTheme="majorHAnsi" w:cstheme="majorHAnsi"/>
                <w:sz w:val="20"/>
                <w:szCs w:val="20"/>
              </w:rPr>
              <w:t xml:space="preserve"> </w:t>
            </w:r>
          </w:p>
        </w:tc>
        <w:tc>
          <w:tcPr>
            <w:tcW w:w="3281" w:type="dxa"/>
            <w:gridSpan w:val="2"/>
          </w:tcPr>
          <w:p w14:paraId="5C026A92" w14:textId="1AA72168" w:rsidR="00BC58A5" w:rsidRPr="00026293" w:rsidRDefault="00BC58A5" w:rsidP="00BC58A5">
            <w:pPr>
              <w:rPr>
                <w:rFonts w:asciiTheme="majorHAnsi" w:hAnsiTheme="majorHAnsi" w:cstheme="majorHAnsi"/>
                <w:b/>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004B5574">
              <w:rPr>
                <w:rFonts w:asciiTheme="majorHAnsi" w:hAnsiTheme="majorHAnsi" w:cstheme="majorHAnsi"/>
                <w:sz w:val="21"/>
                <w:szCs w:val="21"/>
              </w:rPr>
              <w:t>Within 60 minutes</w:t>
            </w:r>
            <w:r w:rsidRPr="00026293">
              <w:rPr>
                <w:rFonts w:asciiTheme="majorHAnsi" w:hAnsiTheme="majorHAnsi" w:cstheme="majorHAnsi"/>
                <w:sz w:val="21"/>
                <w:szCs w:val="21"/>
              </w:rPr>
              <w:t xml:space="preserve">  </w:t>
            </w:r>
            <w:r w:rsidRPr="00026293">
              <w:rPr>
                <w:rFonts w:asciiTheme="majorHAnsi" w:hAnsiTheme="majorHAnsi" w:cstheme="majorHAnsi"/>
                <w:b/>
                <w:sz w:val="21"/>
                <w:szCs w:val="21"/>
              </w:rPr>
              <w:t xml:space="preserve"> </w:t>
            </w:r>
          </w:p>
          <w:p w14:paraId="0601F42B" w14:textId="02E0B370" w:rsidR="00976BE1" w:rsidRPr="00026293" w:rsidRDefault="00BC58A5" w:rsidP="00BC58A5">
            <w:pPr>
              <w:rPr>
                <w:rFonts w:asciiTheme="majorHAnsi" w:hAnsiTheme="majorHAnsi" w:cstheme="majorHAnsi"/>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004B5574">
              <w:rPr>
                <w:rFonts w:asciiTheme="majorHAnsi" w:hAnsiTheme="majorHAnsi" w:cstheme="majorHAnsi"/>
                <w:sz w:val="21"/>
                <w:szCs w:val="21"/>
              </w:rPr>
              <w:t>60 – 120 minutes</w:t>
            </w:r>
          </w:p>
          <w:p w14:paraId="2B13C664" w14:textId="794EA6E1" w:rsidR="00BC58A5" w:rsidRPr="00026293" w:rsidRDefault="00BC58A5" w:rsidP="00BC58A5">
            <w:pPr>
              <w:rPr>
                <w:rFonts w:asciiTheme="majorHAnsi" w:hAnsiTheme="majorHAnsi" w:cstheme="majorHAnsi"/>
                <w:b/>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00E632B0">
              <w:rPr>
                <w:rFonts w:asciiTheme="majorHAnsi" w:hAnsiTheme="majorHAnsi" w:cstheme="majorHAnsi"/>
                <w:sz w:val="21"/>
                <w:szCs w:val="21"/>
              </w:rPr>
              <w:t>Greater than 120 minutes</w:t>
            </w:r>
            <w:r w:rsidRPr="00026293">
              <w:rPr>
                <w:rFonts w:asciiTheme="majorHAnsi" w:hAnsiTheme="majorHAnsi" w:cstheme="majorHAnsi"/>
                <w:sz w:val="21"/>
                <w:szCs w:val="21"/>
              </w:rPr>
              <w:t xml:space="preserve">  </w:t>
            </w:r>
            <w:r w:rsidRPr="00026293">
              <w:rPr>
                <w:rFonts w:asciiTheme="majorHAnsi" w:hAnsiTheme="majorHAnsi" w:cstheme="majorHAnsi"/>
                <w:b/>
                <w:sz w:val="21"/>
                <w:szCs w:val="21"/>
              </w:rPr>
              <w:t xml:space="preserve"> </w:t>
            </w:r>
          </w:p>
          <w:p w14:paraId="4EF52055" w14:textId="2C9987E2" w:rsidR="00BC58A5" w:rsidRPr="00026293" w:rsidRDefault="00BC58A5" w:rsidP="00E632B0">
            <w:pPr>
              <w:rPr>
                <w:rFonts w:asciiTheme="majorHAnsi" w:hAnsiTheme="majorHAnsi" w:cstheme="majorHAnsi"/>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00E632B0">
              <w:rPr>
                <w:rFonts w:asciiTheme="majorHAnsi" w:hAnsiTheme="majorHAnsi" w:cstheme="majorHAnsi"/>
                <w:sz w:val="21"/>
                <w:szCs w:val="21"/>
              </w:rPr>
              <w:t>No meds given</w:t>
            </w:r>
          </w:p>
        </w:tc>
        <w:tc>
          <w:tcPr>
            <w:tcW w:w="1654" w:type="dxa"/>
            <w:gridSpan w:val="2"/>
          </w:tcPr>
          <w:p w14:paraId="2CE64F5F" w14:textId="353032CD" w:rsidR="001915C9" w:rsidRPr="00026293" w:rsidRDefault="00A25A2D" w:rsidP="001915C9">
            <w:pPr>
              <w:rPr>
                <w:rFonts w:asciiTheme="majorHAnsi" w:hAnsiTheme="majorHAnsi" w:cstheme="majorHAnsi"/>
                <w:sz w:val="21"/>
                <w:szCs w:val="21"/>
              </w:rPr>
            </w:pPr>
            <w:r w:rsidRPr="00026293">
              <w:rPr>
                <w:rFonts w:asciiTheme="majorHAnsi" w:hAnsiTheme="majorHAnsi" w:cstheme="majorHAnsi"/>
                <w:sz w:val="21"/>
                <w:szCs w:val="21"/>
              </w:rPr>
              <w:t>O1</w:t>
            </w:r>
            <w:r w:rsidR="005B6C2C" w:rsidRPr="00026293">
              <w:rPr>
                <w:rFonts w:asciiTheme="majorHAnsi" w:hAnsiTheme="majorHAnsi" w:cstheme="majorHAnsi"/>
                <w:sz w:val="21"/>
                <w:szCs w:val="21"/>
              </w:rPr>
              <w:t xml:space="preserve">. </w:t>
            </w:r>
            <w:r w:rsidR="001915C9" w:rsidRPr="00026293">
              <w:rPr>
                <w:rFonts w:asciiTheme="majorHAnsi" w:hAnsiTheme="majorHAnsi" w:cstheme="majorHAnsi"/>
                <w:sz w:val="21"/>
                <w:szCs w:val="21"/>
              </w:rPr>
              <w:t xml:space="preserve">Number of </w:t>
            </w:r>
            <w:r w:rsidR="00FB3624" w:rsidRPr="00026293">
              <w:rPr>
                <w:rFonts w:asciiTheme="majorHAnsi" w:hAnsiTheme="majorHAnsi" w:cstheme="majorHAnsi"/>
                <w:sz w:val="21"/>
                <w:szCs w:val="21"/>
              </w:rPr>
              <w:t xml:space="preserve">patients </w:t>
            </w:r>
            <w:r w:rsidR="001915C9" w:rsidRPr="00026293">
              <w:rPr>
                <w:rFonts w:asciiTheme="majorHAnsi" w:hAnsiTheme="majorHAnsi" w:cstheme="majorHAnsi"/>
                <w:sz w:val="21"/>
                <w:szCs w:val="21"/>
              </w:rPr>
              <w:t>each month</w:t>
            </w:r>
            <w:r w:rsidR="00CC72D5" w:rsidRPr="00026293">
              <w:rPr>
                <w:rFonts w:asciiTheme="majorHAnsi" w:hAnsiTheme="majorHAnsi" w:cstheme="majorHAnsi"/>
                <w:sz w:val="21"/>
                <w:szCs w:val="21"/>
              </w:rPr>
              <w:t>**</w:t>
            </w:r>
            <w:r w:rsidR="001915C9" w:rsidRPr="00026293">
              <w:rPr>
                <w:rFonts w:asciiTheme="majorHAnsi" w:hAnsiTheme="majorHAnsi" w:cstheme="majorHAnsi"/>
                <w:sz w:val="21"/>
                <w:szCs w:val="21"/>
              </w:rPr>
              <w:t xml:space="preserve"> with </w:t>
            </w:r>
            <w:r w:rsidR="00B2710E" w:rsidRPr="00026293">
              <w:rPr>
                <w:rFonts w:asciiTheme="majorHAnsi" w:hAnsiTheme="majorHAnsi" w:cstheme="majorHAnsi"/>
                <w:sz w:val="21"/>
                <w:szCs w:val="21"/>
              </w:rPr>
              <w:t xml:space="preserve">persistent severe </w:t>
            </w:r>
            <w:r w:rsidR="001915C9" w:rsidRPr="00026293">
              <w:rPr>
                <w:rFonts w:asciiTheme="majorHAnsi" w:hAnsiTheme="majorHAnsi" w:cstheme="majorHAnsi"/>
                <w:sz w:val="21"/>
                <w:szCs w:val="21"/>
              </w:rPr>
              <w:t>hypertension</w:t>
            </w:r>
            <w:r w:rsidR="00CC72D5" w:rsidRPr="00026293">
              <w:rPr>
                <w:rFonts w:asciiTheme="majorHAnsi" w:hAnsiTheme="majorHAnsi" w:cstheme="majorHAnsi"/>
                <w:sz w:val="21"/>
                <w:szCs w:val="21"/>
              </w:rPr>
              <w:t>*</w:t>
            </w:r>
            <w:r w:rsidR="001915C9" w:rsidRPr="00026293">
              <w:rPr>
                <w:rFonts w:asciiTheme="majorHAnsi" w:hAnsiTheme="majorHAnsi" w:cstheme="majorHAnsi"/>
                <w:sz w:val="21"/>
                <w:szCs w:val="21"/>
              </w:rPr>
              <w:t xml:space="preserve">  </w:t>
            </w:r>
          </w:p>
        </w:tc>
        <w:tc>
          <w:tcPr>
            <w:tcW w:w="5598" w:type="dxa"/>
            <w:gridSpan w:val="2"/>
          </w:tcPr>
          <w:p w14:paraId="21E5948E" w14:textId="44164F30" w:rsidR="001915C9" w:rsidRPr="00026293" w:rsidRDefault="001915C9" w:rsidP="00BB2592">
            <w:pPr>
              <w:autoSpaceDE w:val="0"/>
              <w:autoSpaceDN w:val="0"/>
              <w:adjustRightInd w:val="0"/>
              <w:rPr>
                <w:rFonts w:asciiTheme="majorHAnsi" w:hAnsiTheme="majorHAnsi" w:cstheme="majorHAnsi"/>
                <w:sz w:val="21"/>
                <w:szCs w:val="21"/>
              </w:rPr>
            </w:pPr>
            <w:r w:rsidRPr="00026293">
              <w:rPr>
                <w:rFonts w:asciiTheme="majorHAnsi" w:hAnsiTheme="majorHAnsi" w:cstheme="majorHAnsi"/>
                <w:b/>
                <w:sz w:val="21"/>
                <w:szCs w:val="21"/>
              </w:rPr>
              <w:t>Denominator:</w:t>
            </w:r>
            <w:r w:rsidRPr="00026293">
              <w:rPr>
                <w:rFonts w:asciiTheme="majorHAnsi" w:hAnsiTheme="majorHAnsi" w:cstheme="majorHAnsi"/>
                <w:sz w:val="21"/>
                <w:szCs w:val="21"/>
              </w:rPr>
              <w:t xml:space="preserve"> </w:t>
            </w:r>
            <w:r w:rsidR="00F24EE9" w:rsidRPr="00026293">
              <w:rPr>
                <w:rFonts w:asciiTheme="majorHAnsi" w:hAnsiTheme="majorHAnsi" w:cstheme="majorHAnsi"/>
                <w:sz w:val="21"/>
                <w:szCs w:val="21"/>
              </w:rPr>
              <w:t xml:space="preserve">All patients during their birth admission, excluding </w:t>
            </w:r>
            <w:proofErr w:type="spellStart"/>
            <w:r w:rsidR="00F24EE9" w:rsidRPr="00026293">
              <w:rPr>
                <w:rFonts w:asciiTheme="majorHAnsi" w:hAnsiTheme="majorHAnsi" w:cstheme="majorHAnsi"/>
                <w:sz w:val="21"/>
                <w:szCs w:val="21"/>
              </w:rPr>
              <w:t>ectopics</w:t>
            </w:r>
            <w:proofErr w:type="spellEnd"/>
            <w:r w:rsidR="00F24EE9" w:rsidRPr="00026293">
              <w:rPr>
                <w:rFonts w:asciiTheme="majorHAnsi" w:hAnsiTheme="majorHAnsi" w:cstheme="majorHAnsi"/>
                <w:sz w:val="21"/>
                <w:szCs w:val="21"/>
              </w:rPr>
              <w:t xml:space="preserve"> and miscarriages</w:t>
            </w:r>
            <w:r w:rsidRPr="00026293">
              <w:rPr>
                <w:rFonts w:asciiTheme="majorHAnsi" w:hAnsiTheme="majorHAnsi" w:cstheme="majorHAnsi"/>
                <w:sz w:val="21"/>
                <w:szCs w:val="21"/>
              </w:rPr>
              <w:t>____</w:t>
            </w:r>
          </w:p>
          <w:p w14:paraId="26E8C52C" w14:textId="77777777" w:rsidR="00E94236" w:rsidRPr="00026293" w:rsidRDefault="00E94236" w:rsidP="00BB2592">
            <w:pPr>
              <w:autoSpaceDE w:val="0"/>
              <w:autoSpaceDN w:val="0"/>
              <w:adjustRightInd w:val="0"/>
              <w:rPr>
                <w:rFonts w:asciiTheme="majorHAnsi" w:hAnsiTheme="majorHAnsi" w:cstheme="majorHAnsi"/>
                <w:sz w:val="6"/>
                <w:szCs w:val="6"/>
              </w:rPr>
            </w:pPr>
          </w:p>
          <w:p w14:paraId="1A7FB7F8" w14:textId="13D43702" w:rsidR="001915C9" w:rsidRPr="00026293" w:rsidRDefault="001915C9" w:rsidP="00755C02">
            <w:pPr>
              <w:rPr>
                <w:rFonts w:asciiTheme="majorHAnsi" w:hAnsiTheme="majorHAnsi" w:cstheme="majorHAnsi"/>
                <w:sz w:val="21"/>
                <w:szCs w:val="21"/>
              </w:rPr>
            </w:pPr>
            <w:r w:rsidRPr="00026293">
              <w:rPr>
                <w:rFonts w:asciiTheme="majorHAnsi" w:hAnsiTheme="majorHAnsi" w:cstheme="majorHAnsi"/>
                <w:b/>
                <w:sz w:val="21"/>
                <w:szCs w:val="21"/>
              </w:rPr>
              <w:t>Numerator:</w:t>
            </w:r>
            <w:r w:rsidRPr="00026293">
              <w:rPr>
                <w:rFonts w:asciiTheme="majorHAnsi" w:hAnsiTheme="majorHAnsi" w:cstheme="majorHAnsi"/>
                <w:sz w:val="21"/>
                <w:szCs w:val="21"/>
              </w:rPr>
              <w:t xml:space="preserve"> </w:t>
            </w:r>
            <w:r w:rsidR="00574C2F" w:rsidRPr="00026293">
              <w:rPr>
                <w:rFonts w:asciiTheme="majorHAnsi" w:hAnsiTheme="majorHAnsi" w:cstheme="majorHAnsi"/>
                <w:sz w:val="21"/>
                <w:szCs w:val="21"/>
              </w:rPr>
              <w:t>Among the denominator, p</w:t>
            </w:r>
            <w:r w:rsidRPr="00026293">
              <w:rPr>
                <w:rFonts w:asciiTheme="majorHAnsi" w:hAnsiTheme="majorHAnsi" w:cstheme="majorHAnsi"/>
                <w:sz w:val="21"/>
                <w:szCs w:val="21"/>
              </w:rPr>
              <w:t xml:space="preserve">atients with </w:t>
            </w:r>
            <w:r w:rsidR="00F870A5" w:rsidRPr="00026293">
              <w:rPr>
                <w:rFonts w:asciiTheme="majorHAnsi" w:hAnsiTheme="majorHAnsi" w:cstheme="majorHAnsi"/>
                <w:bCs/>
                <w:sz w:val="21"/>
                <w:szCs w:val="21"/>
              </w:rPr>
              <w:t>codes</w:t>
            </w:r>
            <w:r w:rsidR="00F870A5" w:rsidRPr="00026293" w:rsidDel="00F20550">
              <w:rPr>
                <w:rFonts w:asciiTheme="majorHAnsi" w:hAnsiTheme="majorHAnsi" w:cstheme="majorHAnsi"/>
                <w:sz w:val="21"/>
                <w:szCs w:val="21"/>
              </w:rPr>
              <w:t xml:space="preserve"> </w:t>
            </w:r>
            <w:r w:rsidRPr="00026293">
              <w:rPr>
                <w:rFonts w:asciiTheme="majorHAnsi" w:hAnsiTheme="majorHAnsi" w:cstheme="majorHAnsi"/>
                <w:sz w:val="21"/>
                <w:szCs w:val="21"/>
              </w:rPr>
              <w:t xml:space="preserve">for </w:t>
            </w:r>
            <w:r w:rsidR="00C67BE2" w:rsidRPr="00026293">
              <w:rPr>
                <w:rFonts w:asciiTheme="majorHAnsi" w:hAnsiTheme="majorHAnsi" w:cstheme="majorHAnsi"/>
                <w:sz w:val="21"/>
                <w:szCs w:val="21"/>
              </w:rPr>
              <w:t>severe preecl</w:t>
            </w:r>
            <w:r w:rsidR="00C71B31" w:rsidRPr="00026293">
              <w:rPr>
                <w:rFonts w:asciiTheme="majorHAnsi" w:hAnsiTheme="majorHAnsi" w:cstheme="majorHAnsi"/>
                <w:sz w:val="21"/>
                <w:szCs w:val="21"/>
              </w:rPr>
              <w:t>ampsia</w:t>
            </w:r>
            <w:r w:rsidR="00C67BE2" w:rsidRPr="00026293">
              <w:rPr>
                <w:rFonts w:asciiTheme="majorHAnsi" w:hAnsiTheme="majorHAnsi" w:cstheme="majorHAnsi"/>
                <w:sz w:val="21"/>
                <w:szCs w:val="21"/>
              </w:rPr>
              <w:t>, ecl</w:t>
            </w:r>
            <w:r w:rsidR="00C71B31" w:rsidRPr="00026293">
              <w:rPr>
                <w:rFonts w:asciiTheme="majorHAnsi" w:hAnsiTheme="majorHAnsi" w:cstheme="majorHAnsi"/>
                <w:sz w:val="21"/>
                <w:szCs w:val="21"/>
              </w:rPr>
              <w:t>ampsia</w:t>
            </w:r>
            <w:r w:rsidR="00C67BE2" w:rsidRPr="00026293">
              <w:rPr>
                <w:rFonts w:asciiTheme="majorHAnsi" w:hAnsiTheme="majorHAnsi" w:cstheme="majorHAnsi"/>
                <w:sz w:val="21"/>
                <w:szCs w:val="21"/>
              </w:rPr>
              <w:t xml:space="preserve">, </w:t>
            </w:r>
            <w:r w:rsidR="00C71B31" w:rsidRPr="00026293">
              <w:rPr>
                <w:rFonts w:asciiTheme="majorHAnsi" w:hAnsiTheme="majorHAnsi" w:cstheme="majorHAnsi"/>
                <w:sz w:val="21"/>
                <w:szCs w:val="21"/>
              </w:rPr>
              <w:t>p</w:t>
            </w:r>
            <w:r w:rsidR="00C67BE2" w:rsidRPr="00026293">
              <w:rPr>
                <w:rFonts w:asciiTheme="majorHAnsi" w:hAnsiTheme="majorHAnsi" w:cstheme="majorHAnsi"/>
                <w:sz w:val="21"/>
                <w:szCs w:val="21"/>
              </w:rPr>
              <w:t>reecl</w:t>
            </w:r>
            <w:r w:rsidR="00C71B31" w:rsidRPr="00026293">
              <w:rPr>
                <w:rFonts w:asciiTheme="majorHAnsi" w:hAnsiTheme="majorHAnsi" w:cstheme="majorHAnsi"/>
                <w:sz w:val="21"/>
                <w:szCs w:val="21"/>
              </w:rPr>
              <w:t>ampsia</w:t>
            </w:r>
            <w:r w:rsidR="00C67BE2" w:rsidRPr="00026293">
              <w:rPr>
                <w:rFonts w:asciiTheme="majorHAnsi" w:hAnsiTheme="majorHAnsi" w:cstheme="majorHAnsi"/>
                <w:sz w:val="21"/>
                <w:szCs w:val="21"/>
              </w:rPr>
              <w:t xml:space="preserve"> superimp</w:t>
            </w:r>
            <w:r w:rsidR="00C71B31" w:rsidRPr="00026293">
              <w:rPr>
                <w:rFonts w:asciiTheme="majorHAnsi" w:hAnsiTheme="majorHAnsi" w:cstheme="majorHAnsi"/>
                <w:sz w:val="21"/>
                <w:szCs w:val="21"/>
              </w:rPr>
              <w:t>osed</w:t>
            </w:r>
            <w:r w:rsidR="00C67BE2" w:rsidRPr="00026293">
              <w:rPr>
                <w:rFonts w:asciiTheme="majorHAnsi" w:hAnsiTheme="majorHAnsi" w:cstheme="majorHAnsi"/>
                <w:sz w:val="21"/>
                <w:szCs w:val="21"/>
              </w:rPr>
              <w:t xml:space="preserve"> on pre-e</w:t>
            </w:r>
            <w:r w:rsidR="00C71B31" w:rsidRPr="00026293">
              <w:rPr>
                <w:rFonts w:asciiTheme="majorHAnsi" w:hAnsiTheme="majorHAnsi" w:cstheme="majorHAnsi"/>
                <w:sz w:val="21"/>
                <w:szCs w:val="21"/>
              </w:rPr>
              <w:t>xisting hypertension</w:t>
            </w:r>
            <w:r w:rsidRPr="00026293">
              <w:rPr>
                <w:rFonts w:asciiTheme="majorHAnsi" w:hAnsiTheme="majorHAnsi" w:cstheme="majorHAnsi"/>
                <w:sz w:val="21"/>
                <w:szCs w:val="21"/>
              </w:rPr>
              <w:t>____</w:t>
            </w:r>
          </w:p>
        </w:tc>
      </w:tr>
      <w:tr w:rsidR="003D69D4" w:rsidRPr="00026293" w14:paraId="5EDAAE59" w14:textId="77777777" w:rsidTr="005B1C95">
        <w:tc>
          <w:tcPr>
            <w:tcW w:w="4225" w:type="dxa"/>
          </w:tcPr>
          <w:p w14:paraId="08271FE8" w14:textId="0DBCD5C9" w:rsidR="001915C9" w:rsidRPr="00026293" w:rsidRDefault="00A25A2D" w:rsidP="001915C9">
            <w:pPr>
              <w:rPr>
                <w:rFonts w:asciiTheme="majorHAnsi" w:hAnsiTheme="majorHAnsi" w:cstheme="majorHAnsi"/>
                <w:sz w:val="21"/>
                <w:szCs w:val="21"/>
              </w:rPr>
            </w:pPr>
            <w:r w:rsidRPr="00026293">
              <w:rPr>
                <w:rFonts w:asciiTheme="majorHAnsi" w:hAnsiTheme="majorHAnsi" w:cstheme="majorHAnsi"/>
                <w:sz w:val="21"/>
                <w:szCs w:val="21"/>
              </w:rPr>
              <w:t>P</w:t>
            </w:r>
            <w:r w:rsidR="00F70504" w:rsidRPr="00026293">
              <w:rPr>
                <w:rFonts w:asciiTheme="majorHAnsi" w:hAnsiTheme="majorHAnsi" w:cstheme="majorHAnsi"/>
                <w:sz w:val="21"/>
                <w:szCs w:val="21"/>
              </w:rPr>
              <w:t>2</w:t>
            </w:r>
            <w:r w:rsidR="00AD6476" w:rsidRPr="00026293">
              <w:rPr>
                <w:rFonts w:asciiTheme="majorHAnsi" w:hAnsiTheme="majorHAnsi" w:cstheme="majorHAnsi"/>
                <w:sz w:val="21"/>
                <w:szCs w:val="21"/>
              </w:rPr>
              <w:t xml:space="preserve">. </w:t>
            </w:r>
            <w:r w:rsidR="001915C9" w:rsidRPr="00026293">
              <w:rPr>
                <w:rFonts w:asciiTheme="majorHAnsi" w:hAnsiTheme="majorHAnsi" w:cstheme="majorHAnsi"/>
                <w:sz w:val="21"/>
                <w:szCs w:val="21"/>
              </w:rPr>
              <w:t>Follow-up appointment scheduled within 7-</w:t>
            </w:r>
            <w:r w:rsidR="003E3E07" w:rsidRPr="00026293">
              <w:rPr>
                <w:rFonts w:asciiTheme="majorHAnsi" w:hAnsiTheme="majorHAnsi" w:cstheme="majorHAnsi"/>
                <w:sz w:val="21"/>
                <w:szCs w:val="21"/>
              </w:rPr>
              <w:t>14</w:t>
            </w:r>
            <w:r w:rsidR="001915C9" w:rsidRPr="00026293">
              <w:rPr>
                <w:rFonts w:asciiTheme="majorHAnsi" w:hAnsiTheme="majorHAnsi" w:cstheme="majorHAnsi"/>
                <w:sz w:val="21"/>
                <w:szCs w:val="21"/>
              </w:rPr>
              <w:t xml:space="preserve"> days for </w:t>
            </w:r>
            <w:r w:rsidR="00657B2F" w:rsidRPr="00026293">
              <w:rPr>
                <w:rFonts w:asciiTheme="majorHAnsi" w:hAnsiTheme="majorHAnsi" w:cstheme="majorHAnsi"/>
                <w:sz w:val="21"/>
                <w:szCs w:val="21"/>
              </w:rPr>
              <w:t>birthing patients</w:t>
            </w:r>
            <w:r w:rsidR="005D5930" w:rsidRPr="00026293">
              <w:rPr>
                <w:rFonts w:asciiTheme="majorHAnsi" w:hAnsiTheme="majorHAnsi" w:cstheme="majorHAnsi"/>
                <w:sz w:val="21"/>
                <w:szCs w:val="21"/>
              </w:rPr>
              <w:t xml:space="preserve"> with</w:t>
            </w:r>
            <w:r w:rsidR="001915C9" w:rsidRPr="00026293">
              <w:rPr>
                <w:rFonts w:asciiTheme="majorHAnsi" w:hAnsiTheme="majorHAnsi" w:cstheme="majorHAnsi"/>
                <w:sz w:val="21"/>
                <w:szCs w:val="21"/>
              </w:rPr>
              <w:t xml:space="preserve"> </w:t>
            </w:r>
            <w:r w:rsidR="00675C19" w:rsidRPr="00026293">
              <w:rPr>
                <w:rFonts w:asciiTheme="majorHAnsi" w:hAnsiTheme="majorHAnsi" w:cstheme="majorHAnsi"/>
                <w:bCs/>
                <w:sz w:val="21"/>
                <w:szCs w:val="21"/>
              </w:rPr>
              <w:t>persistent</w:t>
            </w:r>
            <w:r w:rsidR="00675C19" w:rsidRPr="00026293">
              <w:rPr>
                <w:rFonts w:asciiTheme="majorHAnsi" w:hAnsiTheme="majorHAnsi" w:cstheme="majorHAnsi"/>
                <w:iCs/>
                <w:sz w:val="21"/>
                <w:szCs w:val="21"/>
              </w:rPr>
              <w:t xml:space="preserve"> </w:t>
            </w:r>
            <w:r w:rsidR="00675C19" w:rsidRPr="00026293">
              <w:rPr>
                <w:rFonts w:asciiTheme="majorHAnsi" w:hAnsiTheme="majorHAnsi" w:cstheme="majorHAnsi"/>
                <w:bCs/>
                <w:sz w:val="21"/>
                <w:szCs w:val="21"/>
              </w:rPr>
              <w:t>severe HTN</w:t>
            </w:r>
            <w:r w:rsidR="001915C9" w:rsidRPr="00026293">
              <w:rPr>
                <w:rFonts w:asciiTheme="majorHAnsi" w:hAnsiTheme="majorHAnsi" w:cstheme="majorHAnsi"/>
                <w:sz w:val="21"/>
                <w:szCs w:val="21"/>
              </w:rPr>
              <w:t xml:space="preserve"> </w:t>
            </w:r>
            <w:r w:rsidR="00675C19" w:rsidRPr="00026293">
              <w:rPr>
                <w:rFonts w:asciiTheme="majorHAnsi" w:hAnsiTheme="majorHAnsi" w:cstheme="majorHAnsi"/>
                <w:sz w:val="21"/>
                <w:szCs w:val="21"/>
              </w:rPr>
              <w:t xml:space="preserve"> </w:t>
            </w:r>
          </w:p>
        </w:tc>
        <w:tc>
          <w:tcPr>
            <w:tcW w:w="3281" w:type="dxa"/>
            <w:gridSpan w:val="2"/>
          </w:tcPr>
          <w:p w14:paraId="08415688" w14:textId="77777777" w:rsidR="00BC58A5" w:rsidRPr="00026293" w:rsidRDefault="00BC58A5" w:rsidP="00BC58A5">
            <w:pPr>
              <w:rPr>
                <w:rFonts w:asciiTheme="majorHAnsi" w:hAnsiTheme="majorHAnsi" w:cstheme="majorHAnsi"/>
                <w:b/>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Pr="00026293">
              <w:rPr>
                <w:rFonts w:asciiTheme="majorHAnsi" w:hAnsiTheme="majorHAnsi" w:cstheme="majorHAnsi"/>
                <w:sz w:val="21"/>
                <w:szCs w:val="21"/>
              </w:rPr>
              <w:t xml:space="preserve">Yes  </w:t>
            </w:r>
            <w:r w:rsidRPr="00026293">
              <w:rPr>
                <w:rFonts w:asciiTheme="majorHAnsi" w:hAnsiTheme="majorHAnsi" w:cstheme="majorHAnsi"/>
                <w:b/>
                <w:sz w:val="21"/>
                <w:szCs w:val="21"/>
              </w:rPr>
              <w:t xml:space="preserve"> </w:t>
            </w:r>
          </w:p>
          <w:p w14:paraId="4DA14C83" w14:textId="77777777" w:rsidR="00BC58A5" w:rsidRPr="00026293" w:rsidRDefault="00BC58A5" w:rsidP="00BC58A5">
            <w:pPr>
              <w:rPr>
                <w:rFonts w:asciiTheme="majorHAnsi" w:hAnsiTheme="majorHAnsi" w:cstheme="majorHAnsi"/>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Pr="00026293">
              <w:rPr>
                <w:rFonts w:asciiTheme="majorHAnsi" w:hAnsiTheme="majorHAnsi" w:cstheme="majorHAnsi"/>
                <w:sz w:val="21"/>
                <w:szCs w:val="21"/>
              </w:rPr>
              <w:t>No</w:t>
            </w:r>
          </w:p>
          <w:p w14:paraId="400124C4" w14:textId="77777777" w:rsidR="00BC58A5" w:rsidRPr="00026293" w:rsidRDefault="00BC58A5" w:rsidP="00BC58A5">
            <w:pPr>
              <w:rPr>
                <w:rFonts w:asciiTheme="majorHAnsi" w:hAnsiTheme="majorHAnsi" w:cstheme="majorHAnsi"/>
                <w:b/>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Pr="00026293">
              <w:rPr>
                <w:rFonts w:asciiTheme="majorHAnsi" w:hAnsiTheme="majorHAnsi" w:cstheme="majorHAnsi"/>
                <w:sz w:val="21"/>
                <w:szCs w:val="21"/>
              </w:rPr>
              <w:t xml:space="preserve">Unknown  </w:t>
            </w:r>
            <w:r w:rsidRPr="00026293">
              <w:rPr>
                <w:rFonts w:asciiTheme="majorHAnsi" w:hAnsiTheme="majorHAnsi" w:cstheme="majorHAnsi"/>
                <w:b/>
                <w:sz w:val="21"/>
                <w:szCs w:val="21"/>
              </w:rPr>
              <w:t xml:space="preserve"> </w:t>
            </w:r>
          </w:p>
          <w:p w14:paraId="5FFFCB51" w14:textId="06EC519E" w:rsidR="001915C9" w:rsidRPr="00026293" w:rsidRDefault="00BC58A5" w:rsidP="00BC58A5">
            <w:pPr>
              <w:ind w:left="346"/>
              <w:rPr>
                <w:rFonts w:asciiTheme="majorHAnsi" w:hAnsiTheme="majorHAnsi" w:cstheme="majorHAnsi"/>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Pr="00026293">
              <w:rPr>
                <w:rFonts w:asciiTheme="majorHAnsi" w:hAnsiTheme="majorHAnsi" w:cstheme="majorHAnsi"/>
                <w:sz w:val="21"/>
                <w:szCs w:val="21"/>
              </w:rPr>
              <w:t>If unknown, please state why</w:t>
            </w:r>
          </w:p>
        </w:tc>
        <w:tc>
          <w:tcPr>
            <w:tcW w:w="1654" w:type="dxa"/>
            <w:gridSpan w:val="2"/>
          </w:tcPr>
          <w:p w14:paraId="7327B991" w14:textId="75F00792" w:rsidR="001915C9" w:rsidRPr="00026293" w:rsidRDefault="00A25A2D" w:rsidP="002A66B9">
            <w:pPr>
              <w:rPr>
                <w:rFonts w:asciiTheme="majorHAnsi" w:hAnsiTheme="majorHAnsi" w:cstheme="majorHAnsi"/>
                <w:sz w:val="21"/>
                <w:szCs w:val="21"/>
              </w:rPr>
            </w:pPr>
            <w:r w:rsidRPr="00026293">
              <w:rPr>
                <w:rFonts w:asciiTheme="majorHAnsi" w:hAnsiTheme="majorHAnsi" w:cstheme="majorHAnsi"/>
                <w:sz w:val="21"/>
                <w:szCs w:val="21"/>
              </w:rPr>
              <w:t>O2</w:t>
            </w:r>
            <w:r w:rsidR="005B6C2C" w:rsidRPr="00026293">
              <w:rPr>
                <w:rFonts w:asciiTheme="majorHAnsi" w:hAnsiTheme="majorHAnsi" w:cstheme="majorHAnsi"/>
                <w:sz w:val="21"/>
                <w:szCs w:val="21"/>
              </w:rPr>
              <w:t xml:space="preserve">. </w:t>
            </w:r>
            <w:r w:rsidR="004F41F2" w:rsidRPr="00026293">
              <w:rPr>
                <w:rFonts w:asciiTheme="majorHAnsi" w:hAnsiTheme="majorHAnsi" w:cstheme="majorHAnsi"/>
                <w:sz w:val="21"/>
                <w:szCs w:val="21"/>
              </w:rPr>
              <w:t>SMM</w:t>
            </w:r>
            <w:r w:rsidR="001915C9" w:rsidRPr="00026293" w:rsidDel="0007089F">
              <w:rPr>
                <w:rFonts w:asciiTheme="majorHAnsi" w:hAnsiTheme="majorHAnsi" w:cstheme="majorHAnsi"/>
                <w:sz w:val="21"/>
                <w:szCs w:val="21"/>
              </w:rPr>
              <w:t xml:space="preserve"> </w:t>
            </w:r>
          </w:p>
        </w:tc>
        <w:tc>
          <w:tcPr>
            <w:tcW w:w="5598" w:type="dxa"/>
            <w:gridSpan w:val="2"/>
          </w:tcPr>
          <w:p w14:paraId="6B62C393" w14:textId="0F23669C" w:rsidR="00A3500A" w:rsidRPr="00026293" w:rsidRDefault="001915C9" w:rsidP="001915C9">
            <w:pPr>
              <w:rPr>
                <w:rFonts w:asciiTheme="majorHAnsi" w:hAnsiTheme="majorHAnsi" w:cstheme="majorHAnsi"/>
                <w:sz w:val="21"/>
                <w:szCs w:val="21"/>
              </w:rPr>
            </w:pPr>
            <w:r w:rsidRPr="00026293">
              <w:rPr>
                <w:rFonts w:asciiTheme="majorHAnsi" w:hAnsiTheme="majorHAnsi" w:cstheme="majorHAnsi"/>
                <w:b/>
                <w:sz w:val="21"/>
                <w:szCs w:val="21"/>
              </w:rPr>
              <w:t>Denominator:</w:t>
            </w:r>
            <w:r w:rsidRPr="00026293">
              <w:rPr>
                <w:rFonts w:asciiTheme="majorHAnsi" w:hAnsiTheme="majorHAnsi" w:cstheme="majorHAnsi"/>
                <w:sz w:val="21"/>
                <w:szCs w:val="21"/>
              </w:rPr>
              <w:t xml:space="preserve"> All patients during their birth admission, excluding </w:t>
            </w:r>
            <w:proofErr w:type="spellStart"/>
            <w:r w:rsidRPr="00026293">
              <w:rPr>
                <w:rFonts w:asciiTheme="majorHAnsi" w:hAnsiTheme="majorHAnsi" w:cstheme="majorHAnsi"/>
                <w:sz w:val="21"/>
                <w:szCs w:val="21"/>
              </w:rPr>
              <w:t>ectopics</w:t>
            </w:r>
            <w:proofErr w:type="spellEnd"/>
            <w:r w:rsidRPr="00026293">
              <w:rPr>
                <w:rFonts w:asciiTheme="majorHAnsi" w:hAnsiTheme="majorHAnsi" w:cstheme="majorHAnsi"/>
                <w:sz w:val="21"/>
                <w:szCs w:val="21"/>
              </w:rPr>
              <w:t xml:space="preserve"> and miscarriages</w:t>
            </w:r>
            <w:r w:rsidR="006242F3" w:rsidRPr="00026293">
              <w:rPr>
                <w:rFonts w:asciiTheme="majorHAnsi" w:hAnsiTheme="majorHAnsi" w:cstheme="majorHAnsi"/>
                <w:sz w:val="21"/>
                <w:szCs w:val="21"/>
              </w:rPr>
              <w:t>___</w:t>
            </w:r>
            <w:r w:rsidR="00B275D1" w:rsidRPr="00026293">
              <w:rPr>
                <w:rFonts w:asciiTheme="majorHAnsi" w:hAnsiTheme="majorHAnsi" w:cstheme="majorHAnsi"/>
                <w:sz w:val="21"/>
                <w:szCs w:val="21"/>
              </w:rPr>
              <w:t xml:space="preserve"> </w:t>
            </w:r>
          </w:p>
          <w:p w14:paraId="5C241ACE" w14:textId="77777777" w:rsidR="001D3D68" w:rsidRPr="00026293" w:rsidRDefault="001D3D68" w:rsidP="001915C9">
            <w:pPr>
              <w:rPr>
                <w:rFonts w:asciiTheme="majorHAnsi" w:hAnsiTheme="majorHAnsi" w:cstheme="majorHAnsi"/>
                <w:sz w:val="6"/>
                <w:szCs w:val="6"/>
              </w:rPr>
            </w:pPr>
          </w:p>
          <w:p w14:paraId="32536B90" w14:textId="77777777" w:rsidR="00E94236" w:rsidRPr="00026293" w:rsidRDefault="00E94236" w:rsidP="001915C9">
            <w:pPr>
              <w:rPr>
                <w:rFonts w:asciiTheme="majorHAnsi" w:hAnsiTheme="majorHAnsi" w:cstheme="majorHAnsi"/>
                <w:sz w:val="4"/>
                <w:szCs w:val="4"/>
              </w:rPr>
            </w:pPr>
          </w:p>
          <w:p w14:paraId="5606D308" w14:textId="5C02E6CB" w:rsidR="002A66B9" w:rsidRPr="00026293" w:rsidRDefault="001915C9" w:rsidP="002A66B9">
            <w:pPr>
              <w:rPr>
                <w:rFonts w:asciiTheme="majorHAnsi" w:hAnsiTheme="majorHAnsi" w:cstheme="majorHAnsi"/>
                <w:sz w:val="21"/>
                <w:szCs w:val="21"/>
              </w:rPr>
            </w:pPr>
            <w:r w:rsidRPr="00026293">
              <w:rPr>
                <w:rFonts w:asciiTheme="majorHAnsi" w:hAnsiTheme="majorHAnsi" w:cstheme="majorHAnsi"/>
                <w:b/>
                <w:sz w:val="21"/>
                <w:szCs w:val="21"/>
              </w:rPr>
              <w:t>Numerator:</w:t>
            </w:r>
            <w:r w:rsidRPr="00026293">
              <w:rPr>
                <w:rFonts w:asciiTheme="majorHAnsi" w:hAnsiTheme="majorHAnsi" w:cstheme="majorHAnsi"/>
                <w:sz w:val="21"/>
                <w:szCs w:val="21"/>
              </w:rPr>
              <w:t xml:space="preserve"> Among the denominator, all </w:t>
            </w:r>
            <w:r w:rsidR="00B275D1" w:rsidRPr="00026293">
              <w:rPr>
                <w:rFonts w:asciiTheme="majorHAnsi" w:hAnsiTheme="majorHAnsi" w:cstheme="majorHAnsi"/>
                <w:sz w:val="21"/>
                <w:szCs w:val="21"/>
              </w:rPr>
              <w:t>patients</w:t>
            </w:r>
            <w:r w:rsidRPr="00026293">
              <w:rPr>
                <w:rFonts w:asciiTheme="majorHAnsi" w:hAnsiTheme="majorHAnsi" w:cstheme="majorHAnsi"/>
                <w:sz w:val="21"/>
                <w:szCs w:val="21"/>
              </w:rPr>
              <w:t xml:space="preserve"> with any SMM code___</w:t>
            </w:r>
          </w:p>
        </w:tc>
      </w:tr>
      <w:tr w:rsidR="003D69D4" w:rsidRPr="00026293" w14:paraId="17E3CF91" w14:textId="77777777" w:rsidTr="005B1C95">
        <w:tc>
          <w:tcPr>
            <w:tcW w:w="4225" w:type="dxa"/>
          </w:tcPr>
          <w:p w14:paraId="065F8160" w14:textId="58DF006B" w:rsidR="001915C9" w:rsidRPr="00026293" w:rsidRDefault="00A25A2D" w:rsidP="001915C9">
            <w:pPr>
              <w:rPr>
                <w:rFonts w:asciiTheme="majorHAnsi" w:hAnsiTheme="majorHAnsi" w:cstheme="majorHAnsi"/>
                <w:sz w:val="21"/>
                <w:szCs w:val="21"/>
              </w:rPr>
            </w:pPr>
            <w:r w:rsidRPr="00026293">
              <w:rPr>
                <w:rFonts w:asciiTheme="majorHAnsi" w:hAnsiTheme="majorHAnsi" w:cstheme="majorHAnsi"/>
                <w:sz w:val="21"/>
                <w:szCs w:val="21"/>
              </w:rPr>
              <w:t>P</w:t>
            </w:r>
            <w:r w:rsidR="00B93A60" w:rsidRPr="00026293">
              <w:rPr>
                <w:rFonts w:asciiTheme="majorHAnsi" w:hAnsiTheme="majorHAnsi" w:cstheme="majorHAnsi"/>
                <w:sz w:val="21"/>
                <w:szCs w:val="21"/>
              </w:rPr>
              <w:t>3</w:t>
            </w:r>
            <w:r w:rsidR="00E57D84" w:rsidRPr="00026293">
              <w:rPr>
                <w:rFonts w:asciiTheme="majorHAnsi" w:hAnsiTheme="majorHAnsi" w:cstheme="majorHAnsi"/>
                <w:sz w:val="21"/>
                <w:szCs w:val="21"/>
              </w:rPr>
              <w:t xml:space="preserve">. </w:t>
            </w:r>
            <w:r w:rsidR="00662718" w:rsidRPr="00026293">
              <w:rPr>
                <w:rFonts w:asciiTheme="majorHAnsi" w:hAnsiTheme="majorHAnsi" w:cstheme="majorHAnsi"/>
                <w:sz w:val="21"/>
                <w:szCs w:val="21"/>
              </w:rPr>
              <w:t>Did</w:t>
            </w:r>
            <w:r w:rsidR="00E57D84" w:rsidRPr="00026293">
              <w:rPr>
                <w:rFonts w:asciiTheme="majorHAnsi" w:hAnsiTheme="majorHAnsi" w:cstheme="majorHAnsi"/>
                <w:sz w:val="21"/>
                <w:szCs w:val="21"/>
              </w:rPr>
              <w:t xml:space="preserve"> your hospital provide education </w:t>
            </w:r>
            <w:r w:rsidR="00E03A61" w:rsidRPr="00026293">
              <w:rPr>
                <w:rFonts w:asciiTheme="majorHAnsi" w:hAnsiTheme="majorHAnsi" w:cstheme="majorHAnsi"/>
                <w:sz w:val="21"/>
                <w:szCs w:val="21"/>
              </w:rPr>
              <w:t xml:space="preserve">(including in written form) </w:t>
            </w:r>
            <w:r w:rsidR="00E57D84" w:rsidRPr="00026293">
              <w:rPr>
                <w:rFonts w:asciiTheme="majorHAnsi" w:hAnsiTheme="majorHAnsi" w:cstheme="majorHAnsi"/>
                <w:sz w:val="21"/>
                <w:szCs w:val="21"/>
              </w:rPr>
              <w:t xml:space="preserve">to </w:t>
            </w:r>
            <w:r w:rsidR="00662718" w:rsidRPr="00026293">
              <w:rPr>
                <w:rFonts w:asciiTheme="majorHAnsi" w:hAnsiTheme="majorHAnsi" w:cstheme="majorHAnsi"/>
                <w:sz w:val="21"/>
                <w:szCs w:val="21"/>
              </w:rPr>
              <w:t xml:space="preserve">the </w:t>
            </w:r>
            <w:r w:rsidR="00E57D84" w:rsidRPr="00026293">
              <w:rPr>
                <w:rFonts w:asciiTheme="majorHAnsi" w:hAnsiTheme="majorHAnsi" w:cstheme="majorHAnsi"/>
                <w:sz w:val="21"/>
                <w:szCs w:val="21"/>
              </w:rPr>
              <w:t>patient and their famil</w:t>
            </w:r>
            <w:r w:rsidR="00D44DE7" w:rsidRPr="00026293">
              <w:rPr>
                <w:rFonts w:asciiTheme="majorHAnsi" w:hAnsiTheme="majorHAnsi" w:cstheme="majorHAnsi"/>
                <w:sz w:val="21"/>
                <w:szCs w:val="21"/>
              </w:rPr>
              <w:t>y</w:t>
            </w:r>
            <w:r w:rsidR="0006299B" w:rsidRPr="00026293">
              <w:rPr>
                <w:rFonts w:asciiTheme="majorHAnsi" w:hAnsiTheme="majorHAnsi" w:cstheme="majorHAnsi"/>
                <w:sz w:val="21"/>
                <w:szCs w:val="21"/>
              </w:rPr>
              <w:t>,</w:t>
            </w:r>
            <w:r w:rsidR="00E57D84" w:rsidRPr="00026293">
              <w:rPr>
                <w:rFonts w:asciiTheme="majorHAnsi" w:hAnsiTheme="majorHAnsi" w:cstheme="majorHAnsi"/>
                <w:sz w:val="21"/>
                <w:szCs w:val="21"/>
              </w:rPr>
              <w:t xml:space="preserve"> including the designated support person whenever possible</w:t>
            </w:r>
            <w:r w:rsidR="0006299B" w:rsidRPr="00026293">
              <w:rPr>
                <w:rFonts w:asciiTheme="majorHAnsi" w:hAnsiTheme="majorHAnsi" w:cstheme="majorHAnsi"/>
                <w:sz w:val="21"/>
                <w:szCs w:val="21"/>
              </w:rPr>
              <w:t>,</w:t>
            </w:r>
            <w:r w:rsidR="00E57D84" w:rsidRPr="00026293">
              <w:rPr>
                <w:rFonts w:asciiTheme="majorHAnsi" w:hAnsiTheme="majorHAnsi" w:cstheme="majorHAnsi"/>
                <w:sz w:val="21"/>
                <w:szCs w:val="21"/>
              </w:rPr>
              <w:t xml:space="preserve"> on the signs and symptoms of severe hypertension/ preeclampsia during hospitalization and after discharge?</w:t>
            </w:r>
          </w:p>
        </w:tc>
        <w:tc>
          <w:tcPr>
            <w:tcW w:w="3281" w:type="dxa"/>
            <w:gridSpan w:val="2"/>
          </w:tcPr>
          <w:p w14:paraId="1D71F331" w14:textId="77777777" w:rsidR="00BC58A5" w:rsidRPr="00026293" w:rsidRDefault="00BC58A5" w:rsidP="00BC58A5">
            <w:pPr>
              <w:rPr>
                <w:rFonts w:asciiTheme="majorHAnsi" w:hAnsiTheme="majorHAnsi" w:cstheme="majorHAnsi"/>
                <w:b/>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Pr="00026293">
              <w:rPr>
                <w:rFonts w:asciiTheme="majorHAnsi" w:hAnsiTheme="majorHAnsi" w:cstheme="majorHAnsi"/>
                <w:sz w:val="21"/>
                <w:szCs w:val="21"/>
              </w:rPr>
              <w:t xml:space="preserve">Yes  </w:t>
            </w:r>
            <w:r w:rsidRPr="00026293">
              <w:rPr>
                <w:rFonts w:asciiTheme="majorHAnsi" w:hAnsiTheme="majorHAnsi" w:cstheme="majorHAnsi"/>
                <w:b/>
                <w:sz w:val="21"/>
                <w:szCs w:val="21"/>
              </w:rPr>
              <w:t xml:space="preserve"> </w:t>
            </w:r>
          </w:p>
          <w:p w14:paraId="378B4D7B" w14:textId="77777777" w:rsidR="00BC58A5" w:rsidRPr="00026293" w:rsidRDefault="00BC58A5" w:rsidP="00BC58A5">
            <w:pPr>
              <w:rPr>
                <w:rFonts w:asciiTheme="majorHAnsi" w:hAnsiTheme="majorHAnsi" w:cstheme="majorHAnsi"/>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Pr="00026293">
              <w:rPr>
                <w:rFonts w:asciiTheme="majorHAnsi" w:hAnsiTheme="majorHAnsi" w:cstheme="majorHAnsi"/>
                <w:sz w:val="21"/>
                <w:szCs w:val="21"/>
              </w:rPr>
              <w:t>No</w:t>
            </w:r>
          </w:p>
          <w:p w14:paraId="762847BD" w14:textId="77777777" w:rsidR="00BC58A5" w:rsidRPr="00026293" w:rsidRDefault="00BC58A5" w:rsidP="00BC58A5">
            <w:pPr>
              <w:rPr>
                <w:rFonts w:asciiTheme="majorHAnsi" w:hAnsiTheme="majorHAnsi" w:cstheme="majorHAnsi"/>
                <w:b/>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Pr="00026293">
              <w:rPr>
                <w:rFonts w:asciiTheme="majorHAnsi" w:hAnsiTheme="majorHAnsi" w:cstheme="majorHAnsi"/>
                <w:sz w:val="21"/>
                <w:szCs w:val="21"/>
              </w:rPr>
              <w:t xml:space="preserve">Unknown  </w:t>
            </w:r>
            <w:r w:rsidRPr="00026293">
              <w:rPr>
                <w:rFonts w:asciiTheme="majorHAnsi" w:hAnsiTheme="majorHAnsi" w:cstheme="majorHAnsi"/>
                <w:b/>
                <w:sz w:val="21"/>
                <w:szCs w:val="21"/>
              </w:rPr>
              <w:t xml:space="preserve"> </w:t>
            </w:r>
          </w:p>
          <w:p w14:paraId="18F2E8B7" w14:textId="0255189F" w:rsidR="001915C9" w:rsidRPr="00026293" w:rsidRDefault="00BC58A5" w:rsidP="00BC58A5">
            <w:pPr>
              <w:ind w:left="346"/>
              <w:rPr>
                <w:rFonts w:asciiTheme="majorHAnsi" w:hAnsiTheme="majorHAnsi" w:cstheme="majorHAnsi"/>
                <w:sz w:val="21"/>
                <w:szCs w:val="21"/>
              </w:rPr>
            </w:pPr>
            <w:r w:rsidRPr="00026293">
              <w:rPr>
                <w:rFonts w:asciiTheme="majorHAnsi" w:hAnsiTheme="majorHAnsi" w:cstheme="majorHAnsi"/>
                <w:b/>
                <w:sz w:val="21"/>
                <w:szCs w:val="21"/>
              </w:rPr>
              <w:sym w:font="Symbol" w:char="F07F"/>
            </w:r>
            <w:r w:rsidRPr="00026293">
              <w:rPr>
                <w:rFonts w:asciiTheme="majorHAnsi" w:hAnsiTheme="majorHAnsi" w:cstheme="majorHAnsi"/>
                <w:b/>
                <w:sz w:val="21"/>
                <w:szCs w:val="21"/>
              </w:rPr>
              <w:t xml:space="preserve"> </w:t>
            </w:r>
            <w:r w:rsidRPr="00026293">
              <w:rPr>
                <w:rFonts w:asciiTheme="majorHAnsi" w:hAnsiTheme="majorHAnsi" w:cstheme="majorHAnsi"/>
                <w:sz w:val="21"/>
                <w:szCs w:val="21"/>
              </w:rPr>
              <w:t>If unknown, please state why</w:t>
            </w:r>
          </w:p>
        </w:tc>
        <w:tc>
          <w:tcPr>
            <w:tcW w:w="1654" w:type="dxa"/>
            <w:gridSpan w:val="2"/>
          </w:tcPr>
          <w:p w14:paraId="6089A7F2" w14:textId="145F5611" w:rsidR="001915C9" w:rsidRPr="00026293" w:rsidRDefault="00A25A2D" w:rsidP="001915C9">
            <w:pPr>
              <w:rPr>
                <w:rFonts w:asciiTheme="majorHAnsi" w:hAnsiTheme="majorHAnsi" w:cstheme="majorHAnsi"/>
                <w:sz w:val="21"/>
                <w:szCs w:val="21"/>
              </w:rPr>
            </w:pPr>
            <w:r w:rsidRPr="00026293">
              <w:rPr>
                <w:rFonts w:asciiTheme="majorHAnsi" w:hAnsiTheme="majorHAnsi" w:cstheme="majorHAnsi"/>
                <w:sz w:val="21"/>
                <w:szCs w:val="21"/>
              </w:rPr>
              <w:t>O3</w:t>
            </w:r>
            <w:r w:rsidR="005B6C2C" w:rsidRPr="00026293">
              <w:rPr>
                <w:rFonts w:asciiTheme="majorHAnsi" w:hAnsiTheme="majorHAnsi" w:cstheme="majorHAnsi"/>
                <w:sz w:val="21"/>
                <w:szCs w:val="21"/>
              </w:rPr>
              <w:t xml:space="preserve">. </w:t>
            </w:r>
            <w:r w:rsidR="004F41F2" w:rsidRPr="00026293">
              <w:rPr>
                <w:rFonts w:asciiTheme="majorHAnsi" w:hAnsiTheme="majorHAnsi" w:cstheme="majorHAnsi"/>
                <w:sz w:val="21"/>
                <w:szCs w:val="21"/>
              </w:rPr>
              <w:t>SMM</w:t>
            </w:r>
          </w:p>
          <w:p w14:paraId="1FC26E61" w14:textId="77777777" w:rsidR="001915C9" w:rsidRPr="00026293" w:rsidRDefault="001915C9" w:rsidP="001915C9">
            <w:pPr>
              <w:rPr>
                <w:rFonts w:asciiTheme="majorHAnsi" w:hAnsiTheme="majorHAnsi" w:cstheme="majorHAnsi"/>
                <w:sz w:val="21"/>
                <w:szCs w:val="21"/>
              </w:rPr>
            </w:pPr>
            <w:r w:rsidRPr="00026293">
              <w:rPr>
                <w:rFonts w:asciiTheme="majorHAnsi" w:hAnsiTheme="majorHAnsi" w:cstheme="majorHAnsi"/>
                <w:sz w:val="21"/>
                <w:szCs w:val="21"/>
              </w:rPr>
              <w:t>(excluding transfusion codes)</w:t>
            </w:r>
          </w:p>
          <w:p w14:paraId="39D667BB" w14:textId="41F98C78" w:rsidR="00356672" w:rsidRPr="00026293" w:rsidRDefault="00356672" w:rsidP="001915C9">
            <w:pPr>
              <w:rPr>
                <w:rFonts w:asciiTheme="majorHAnsi" w:hAnsiTheme="majorHAnsi" w:cstheme="majorHAnsi"/>
                <w:sz w:val="21"/>
                <w:szCs w:val="21"/>
              </w:rPr>
            </w:pPr>
          </w:p>
        </w:tc>
        <w:tc>
          <w:tcPr>
            <w:tcW w:w="5598" w:type="dxa"/>
            <w:gridSpan w:val="2"/>
          </w:tcPr>
          <w:p w14:paraId="4CE5819F" w14:textId="306414E4" w:rsidR="00A3500A" w:rsidRPr="00026293" w:rsidRDefault="001915C9" w:rsidP="001915C9">
            <w:pPr>
              <w:rPr>
                <w:rFonts w:asciiTheme="majorHAnsi" w:hAnsiTheme="majorHAnsi" w:cstheme="majorHAnsi"/>
                <w:sz w:val="21"/>
                <w:szCs w:val="21"/>
              </w:rPr>
            </w:pPr>
            <w:r w:rsidRPr="00026293">
              <w:rPr>
                <w:rFonts w:asciiTheme="majorHAnsi" w:hAnsiTheme="majorHAnsi" w:cstheme="majorHAnsi"/>
                <w:b/>
                <w:sz w:val="21"/>
                <w:szCs w:val="21"/>
              </w:rPr>
              <w:t xml:space="preserve">Denominator: </w:t>
            </w:r>
            <w:r w:rsidRPr="00026293">
              <w:rPr>
                <w:rFonts w:asciiTheme="majorHAnsi" w:hAnsiTheme="majorHAnsi" w:cstheme="majorHAnsi"/>
                <w:bCs/>
                <w:sz w:val="21"/>
                <w:szCs w:val="21"/>
              </w:rPr>
              <w:t xml:space="preserve">All patients during their birth admission, excluding </w:t>
            </w:r>
            <w:proofErr w:type="spellStart"/>
            <w:r w:rsidRPr="00026293">
              <w:rPr>
                <w:rFonts w:asciiTheme="majorHAnsi" w:hAnsiTheme="majorHAnsi" w:cstheme="majorHAnsi"/>
                <w:bCs/>
                <w:sz w:val="21"/>
                <w:szCs w:val="21"/>
              </w:rPr>
              <w:t>ectopics</w:t>
            </w:r>
            <w:proofErr w:type="spellEnd"/>
            <w:r w:rsidRPr="00026293">
              <w:rPr>
                <w:rFonts w:asciiTheme="majorHAnsi" w:hAnsiTheme="majorHAnsi" w:cstheme="majorHAnsi"/>
                <w:bCs/>
                <w:sz w:val="21"/>
                <w:szCs w:val="21"/>
              </w:rPr>
              <w:t xml:space="preserve"> and miscarriages</w:t>
            </w:r>
            <w:r w:rsidR="00FA65A3" w:rsidRPr="00026293">
              <w:rPr>
                <w:rFonts w:asciiTheme="majorHAnsi" w:hAnsiTheme="majorHAnsi" w:cstheme="majorHAnsi"/>
                <w:sz w:val="21"/>
                <w:szCs w:val="21"/>
              </w:rPr>
              <w:t>___</w:t>
            </w:r>
          </w:p>
          <w:p w14:paraId="0A824ED1" w14:textId="77777777" w:rsidR="00E94236" w:rsidRPr="00026293" w:rsidRDefault="00E94236" w:rsidP="001915C9">
            <w:pPr>
              <w:rPr>
                <w:rFonts w:asciiTheme="majorHAnsi" w:hAnsiTheme="majorHAnsi" w:cstheme="majorHAnsi"/>
                <w:sz w:val="6"/>
                <w:szCs w:val="6"/>
              </w:rPr>
            </w:pPr>
          </w:p>
          <w:p w14:paraId="71565410" w14:textId="3AC10853" w:rsidR="00D90E33" w:rsidRPr="00026293" w:rsidRDefault="001915C9" w:rsidP="001915C9">
            <w:pPr>
              <w:rPr>
                <w:rFonts w:asciiTheme="majorHAnsi" w:hAnsiTheme="majorHAnsi" w:cstheme="majorHAnsi"/>
                <w:sz w:val="21"/>
                <w:szCs w:val="21"/>
              </w:rPr>
            </w:pPr>
            <w:r w:rsidRPr="00026293">
              <w:rPr>
                <w:rFonts w:asciiTheme="majorHAnsi" w:hAnsiTheme="majorHAnsi" w:cstheme="majorHAnsi"/>
                <w:b/>
                <w:sz w:val="21"/>
                <w:szCs w:val="21"/>
              </w:rPr>
              <w:t xml:space="preserve">Numerator: </w:t>
            </w:r>
            <w:r w:rsidRPr="00026293">
              <w:rPr>
                <w:rFonts w:asciiTheme="majorHAnsi" w:hAnsiTheme="majorHAnsi" w:cstheme="majorHAnsi"/>
                <w:bCs/>
                <w:sz w:val="21"/>
                <w:szCs w:val="21"/>
              </w:rPr>
              <w:t xml:space="preserve">Among the denominator, all </w:t>
            </w:r>
            <w:r w:rsidR="00B275D1" w:rsidRPr="00026293">
              <w:rPr>
                <w:rFonts w:asciiTheme="majorHAnsi" w:hAnsiTheme="majorHAnsi" w:cstheme="majorHAnsi"/>
                <w:bCs/>
                <w:sz w:val="21"/>
                <w:szCs w:val="21"/>
              </w:rPr>
              <w:t>patients</w:t>
            </w:r>
            <w:r w:rsidRPr="00026293">
              <w:rPr>
                <w:rFonts w:asciiTheme="majorHAnsi" w:hAnsiTheme="majorHAnsi" w:cstheme="majorHAnsi"/>
                <w:bCs/>
                <w:sz w:val="21"/>
                <w:szCs w:val="21"/>
              </w:rPr>
              <w:t xml:space="preserve"> with any non-transfusion SMM code</w:t>
            </w:r>
            <w:r w:rsidR="00FA65A3" w:rsidRPr="00026293">
              <w:rPr>
                <w:rFonts w:asciiTheme="majorHAnsi" w:hAnsiTheme="majorHAnsi" w:cstheme="majorHAnsi"/>
                <w:sz w:val="21"/>
                <w:szCs w:val="21"/>
              </w:rPr>
              <w:t>___</w:t>
            </w:r>
            <w:r w:rsidRPr="00026293">
              <w:rPr>
                <w:rFonts w:asciiTheme="majorHAnsi" w:hAnsiTheme="majorHAnsi" w:cstheme="majorHAnsi"/>
                <w:b/>
                <w:sz w:val="21"/>
                <w:szCs w:val="21"/>
              </w:rPr>
              <w:t xml:space="preserve">  </w:t>
            </w:r>
          </w:p>
        </w:tc>
      </w:tr>
      <w:tr w:rsidR="00B93A60" w:rsidRPr="00026293" w14:paraId="2630D758" w14:textId="77777777" w:rsidTr="00E267DB">
        <w:tc>
          <w:tcPr>
            <w:tcW w:w="7506" w:type="dxa"/>
            <w:gridSpan w:val="3"/>
            <w:vMerge w:val="restart"/>
            <w:shd w:val="clear" w:color="auto" w:fill="E2EFD9" w:themeFill="accent6" w:themeFillTint="33"/>
          </w:tcPr>
          <w:p w14:paraId="71C84756" w14:textId="77777777" w:rsidR="00573511" w:rsidRDefault="00B93A60" w:rsidP="00F343E2">
            <w:pPr>
              <w:rPr>
                <w:rFonts w:asciiTheme="majorHAnsi" w:hAnsiTheme="majorHAnsi" w:cstheme="majorHAnsi"/>
                <w:sz w:val="20"/>
                <w:szCs w:val="20"/>
              </w:rPr>
            </w:pPr>
            <w:r w:rsidRPr="00026293">
              <w:rPr>
                <w:rFonts w:asciiTheme="majorHAnsi" w:hAnsiTheme="majorHAnsi" w:cstheme="majorHAnsi"/>
                <w:b/>
                <w:sz w:val="20"/>
                <w:szCs w:val="20"/>
              </w:rPr>
              <w:t>*</w:t>
            </w:r>
            <w:r w:rsidR="00BE7628" w:rsidRPr="00026293">
              <w:rPr>
                <w:rFonts w:asciiTheme="majorHAnsi" w:hAnsiTheme="majorHAnsi" w:cstheme="majorHAnsi"/>
                <w:b/>
                <w:sz w:val="20"/>
                <w:szCs w:val="20"/>
              </w:rPr>
              <w:t>Persistent severe hypertension defined as</w:t>
            </w:r>
            <w:r w:rsidR="00BE7628" w:rsidRPr="00026293">
              <w:rPr>
                <w:rFonts w:asciiTheme="majorHAnsi" w:hAnsiTheme="majorHAnsi" w:cstheme="majorHAnsi"/>
                <w:b/>
                <w:bCs/>
                <w:sz w:val="20"/>
                <w:szCs w:val="20"/>
              </w:rPr>
              <w:t xml:space="preserve"> ≥160 systolic or ≥110 diastolic </w:t>
            </w:r>
            <w:r w:rsidR="00297D32" w:rsidRPr="00026293">
              <w:rPr>
                <w:rFonts w:asciiTheme="majorHAnsi" w:hAnsiTheme="majorHAnsi" w:cstheme="majorHAnsi"/>
                <w:sz w:val="20"/>
                <w:szCs w:val="20"/>
              </w:rPr>
              <w:t>that persists for 15 minutes or more</w:t>
            </w:r>
            <w:r w:rsidR="0027724B" w:rsidRPr="00026293">
              <w:rPr>
                <w:rFonts w:asciiTheme="majorHAnsi" w:hAnsiTheme="majorHAnsi" w:cstheme="majorHAnsi"/>
                <w:sz w:val="20"/>
                <w:szCs w:val="20"/>
              </w:rPr>
              <w:t>.</w:t>
            </w:r>
            <w:r w:rsidR="00B50301" w:rsidRPr="00026293">
              <w:rPr>
                <w:rFonts w:asciiTheme="majorHAnsi" w:hAnsiTheme="majorHAnsi" w:cstheme="majorHAnsi"/>
                <w:sz w:val="20"/>
                <w:szCs w:val="20"/>
              </w:rPr>
              <w:t xml:space="preserve"> Include</w:t>
            </w:r>
            <w:r w:rsidR="00F343E2" w:rsidRPr="00026293">
              <w:rPr>
                <w:rFonts w:asciiTheme="majorHAnsi" w:hAnsiTheme="majorHAnsi" w:cstheme="majorHAnsi"/>
                <w:sz w:val="20"/>
                <w:szCs w:val="20"/>
              </w:rPr>
              <w:t>:</w:t>
            </w:r>
            <w:r w:rsidR="00B50301" w:rsidRPr="00026293">
              <w:rPr>
                <w:rFonts w:asciiTheme="majorHAnsi" w:hAnsiTheme="majorHAnsi" w:cstheme="majorHAnsi"/>
                <w:sz w:val="20"/>
                <w:szCs w:val="20"/>
              </w:rPr>
              <w:t xml:space="preserve"> </w:t>
            </w:r>
            <w:r w:rsidR="005520ED" w:rsidRPr="00026293">
              <w:rPr>
                <w:rFonts w:asciiTheme="majorHAnsi" w:hAnsiTheme="majorHAnsi" w:cstheme="majorHAnsi"/>
                <w:sz w:val="20"/>
                <w:szCs w:val="20"/>
              </w:rPr>
              <w:t>antepartum</w:t>
            </w:r>
            <w:r w:rsidR="00B50301" w:rsidRPr="00026293">
              <w:rPr>
                <w:rFonts w:asciiTheme="majorHAnsi" w:hAnsiTheme="majorHAnsi" w:cstheme="majorHAnsi"/>
                <w:sz w:val="20"/>
                <w:szCs w:val="20"/>
              </w:rPr>
              <w:t xml:space="preserve"> and</w:t>
            </w:r>
            <w:r w:rsidR="005520ED" w:rsidRPr="00026293">
              <w:rPr>
                <w:rFonts w:asciiTheme="majorHAnsi" w:hAnsiTheme="majorHAnsi" w:cstheme="majorHAnsi"/>
                <w:sz w:val="20"/>
                <w:szCs w:val="20"/>
              </w:rPr>
              <w:t xml:space="preserve"> postpartum</w:t>
            </w:r>
            <w:r w:rsidR="00297D32" w:rsidRPr="00026293">
              <w:rPr>
                <w:rFonts w:asciiTheme="majorHAnsi" w:hAnsiTheme="majorHAnsi" w:cstheme="majorHAnsi"/>
                <w:sz w:val="20"/>
                <w:szCs w:val="20"/>
              </w:rPr>
              <w:t>, those with preeclampsia, gestational or chronic hypertension</w:t>
            </w:r>
            <w:r w:rsidR="00F343E2" w:rsidRPr="00026293">
              <w:rPr>
                <w:rFonts w:asciiTheme="majorHAnsi" w:hAnsiTheme="majorHAnsi" w:cstheme="majorHAnsi"/>
                <w:sz w:val="20"/>
                <w:szCs w:val="20"/>
              </w:rPr>
              <w:t>. E</w:t>
            </w:r>
            <w:r w:rsidR="00BE7628" w:rsidRPr="00026293">
              <w:rPr>
                <w:rFonts w:asciiTheme="majorHAnsi" w:hAnsiTheme="majorHAnsi" w:cstheme="majorHAnsi"/>
                <w:sz w:val="20"/>
                <w:szCs w:val="20"/>
              </w:rPr>
              <w:t>xclud</w:t>
            </w:r>
            <w:r w:rsidR="00F343E2" w:rsidRPr="00026293">
              <w:rPr>
                <w:rFonts w:asciiTheme="majorHAnsi" w:hAnsiTheme="majorHAnsi" w:cstheme="majorHAnsi"/>
                <w:sz w:val="20"/>
                <w:szCs w:val="20"/>
              </w:rPr>
              <w:t>e</w:t>
            </w:r>
            <w:r w:rsidR="00BE7628" w:rsidRPr="00026293">
              <w:rPr>
                <w:rFonts w:asciiTheme="majorHAnsi" w:hAnsiTheme="majorHAnsi" w:cstheme="majorHAnsi"/>
                <w:i/>
                <w:iCs/>
                <w:sz w:val="20"/>
                <w:szCs w:val="20"/>
              </w:rPr>
              <w:t>:</w:t>
            </w:r>
            <w:r w:rsidR="00BE7628" w:rsidRPr="00026293">
              <w:rPr>
                <w:rFonts w:asciiTheme="majorHAnsi" w:hAnsiTheme="majorHAnsi" w:cstheme="majorHAnsi"/>
                <w:sz w:val="20"/>
                <w:szCs w:val="20"/>
              </w:rPr>
              <w:t xml:space="preserve"> readings during pushing, &gt;20 min after epidural, or in the presence of another known etiology for elevated BP (</w:t>
            </w:r>
            <w:proofErr w:type="gramStart"/>
            <w:r w:rsidR="00BE7628" w:rsidRPr="00026293">
              <w:rPr>
                <w:rFonts w:asciiTheme="majorHAnsi" w:hAnsiTheme="majorHAnsi" w:cstheme="majorHAnsi"/>
                <w:sz w:val="20"/>
                <w:szCs w:val="20"/>
              </w:rPr>
              <w:t>e.g.</w:t>
            </w:r>
            <w:proofErr w:type="gramEnd"/>
            <w:r w:rsidR="00BE7628" w:rsidRPr="00026293">
              <w:rPr>
                <w:rFonts w:asciiTheme="majorHAnsi" w:hAnsiTheme="majorHAnsi" w:cstheme="majorHAnsi"/>
                <w:sz w:val="20"/>
                <w:szCs w:val="20"/>
              </w:rPr>
              <w:t xml:space="preserve"> sickle cell pain crisis, chemotherapy, etc.). Severe values do not need to be consecutive. </w:t>
            </w:r>
          </w:p>
          <w:p w14:paraId="599F5D89" w14:textId="6543B6CA" w:rsidR="00E94236" w:rsidRPr="006631E0" w:rsidRDefault="00BE7628" w:rsidP="006631E0">
            <w:pPr>
              <w:ind w:left="60"/>
              <w:rPr>
                <w:rFonts w:asciiTheme="majorHAnsi" w:hAnsiTheme="majorHAnsi" w:cstheme="majorHAnsi"/>
                <w:b/>
                <w:i/>
                <w:iCs/>
                <w:sz w:val="20"/>
                <w:szCs w:val="20"/>
              </w:rPr>
            </w:pPr>
            <w:r w:rsidRPr="006631E0">
              <w:rPr>
                <w:rFonts w:asciiTheme="majorHAnsi" w:hAnsiTheme="majorHAnsi" w:cstheme="majorHAnsi"/>
                <w:b/>
                <w:i/>
                <w:iCs/>
                <w:sz w:val="20"/>
                <w:szCs w:val="20"/>
              </w:rPr>
              <w:t>Any severe range BP indicates the need for frequent monitoring of BP.</w:t>
            </w:r>
          </w:p>
          <w:p w14:paraId="5F926DF1" w14:textId="0E252E98" w:rsidR="003A32F0" w:rsidRPr="006631E0" w:rsidRDefault="003A32F0" w:rsidP="006631E0">
            <w:pPr>
              <w:ind w:left="60"/>
              <w:rPr>
                <w:rFonts w:asciiTheme="majorHAnsi" w:hAnsiTheme="majorHAnsi" w:cstheme="majorHAnsi"/>
                <w:b/>
                <w:bCs/>
                <w:i/>
                <w:iCs/>
                <w:sz w:val="20"/>
                <w:szCs w:val="20"/>
              </w:rPr>
            </w:pPr>
            <w:r w:rsidRPr="006631E0">
              <w:rPr>
                <w:rFonts w:asciiTheme="majorHAnsi" w:hAnsiTheme="majorHAnsi" w:cstheme="majorHAnsi"/>
                <w:b/>
                <w:bCs/>
                <w:i/>
                <w:iCs/>
                <w:sz w:val="20"/>
                <w:szCs w:val="20"/>
              </w:rPr>
              <w:t xml:space="preserve">The </w:t>
            </w:r>
            <w:r w:rsidR="006631E0">
              <w:rPr>
                <w:rFonts w:asciiTheme="majorHAnsi" w:hAnsiTheme="majorHAnsi" w:cstheme="majorHAnsi"/>
                <w:b/>
                <w:bCs/>
                <w:i/>
                <w:iCs/>
                <w:sz w:val="20"/>
                <w:szCs w:val="20"/>
              </w:rPr>
              <w:t>60 minutes</w:t>
            </w:r>
            <w:r w:rsidRPr="006631E0">
              <w:rPr>
                <w:rFonts w:asciiTheme="majorHAnsi" w:hAnsiTheme="majorHAnsi" w:cstheme="majorHAnsi"/>
                <w:b/>
                <w:bCs/>
                <w:i/>
                <w:iCs/>
                <w:sz w:val="20"/>
                <w:szCs w:val="20"/>
              </w:rPr>
              <w:t xml:space="preserve"> is measured from the first severe range BP reading, assuming confirmation of persistent elevation through a second reading. </w:t>
            </w:r>
          </w:p>
          <w:p w14:paraId="4AD04456" w14:textId="77777777" w:rsidR="003A32F0" w:rsidRPr="00026293" w:rsidRDefault="003A32F0" w:rsidP="00F343E2">
            <w:pPr>
              <w:rPr>
                <w:rFonts w:asciiTheme="majorHAnsi" w:hAnsiTheme="majorHAnsi" w:cstheme="majorHAnsi"/>
                <w:b/>
                <w:sz w:val="20"/>
                <w:szCs w:val="20"/>
              </w:rPr>
            </w:pPr>
          </w:p>
          <w:p w14:paraId="7975FA59" w14:textId="6B640AEB" w:rsidR="00B93A60" w:rsidRPr="00026293" w:rsidRDefault="00B2710E" w:rsidP="00C9620A">
            <w:pPr>
              <w:rPr>
                <w:rFonts w:asciiTheme="majorHAnsi" w:hAnsiTheme="majorHAnsi" w:cstheme="majorHAnsi"/>
                <w:b/>
                <w:sz w:val="20"/>
                <w:szCs w:val="20"/>
              </w:rPr>
            </w:pPr>
            <w:r w:rsidRPr="00026293">
              <w:rPr>
                <w:rFonts w:asciiTheme="majorHAnsi" w:hAnsiTheme="majorHAnsi" w:cstheme="majorHAnsi"/>
                <w:iCs/>
                <w:sz w:val="20"/>
                <w:szCs w:val="20"/>
              </w:rPr>
              <w:t xml:space="preserve">**Cases can be identified using </w:t>
            </w:r>
            <w:r w:rsidR="008A483D" w:rsidRPr="00026293">
              <w:rPr>
                <w:rFonts w:asciiTheme="majorHAnsi" w:hAnsiTheme="majorHAnsi" w:cstheme="majorHAnsi"/>
                <w:iCs/>
                <w:sz w:val="20"/>
                <w:szCs w:val="20"/>
              </w:rPr>
              <w:t xml:space="preserve">medical codes provided </w:t>
            </w:r>
            <w:r w:rsidR="008A4BAA" w:rsidRPr="00026293">
              <w:rPr>
                <w:rFonts w:asciiTheme="majorHAnsi" w:hAnsiTheme="majorHAnsi" w:cstheme="majorHAnsi"/>
                <w:iCs/>
                <w:sz w:val="20"/>
                <w:szCs w:val="20"/>
              </w:rPr>
              <w:t xml:space="preserve">for </w:t>
            </w:r>
            <w:r w:rsidR="00CF54C4" w:rsidRPr="00026293">
              <w:rPr>
                <w:rFonts w:asciiTheme="majorHAnsi" w:hAnsiTheme="majorHAnsi" w:cstheme="majorHAnsi"/>
                <w:iCs/>
                <w:sz w:val="20"/>
                <w:szCs w:val="20"/>
              </w:rPr>
              <w:t>M</w:t>
            </w:r>
            <w:r w:rsidRPr="00026293">
              <w:rPr>
                <w:rFonts w:asciiTheme="majorHAnsi" w:hAnsiTheme="majorHAnsi" w:cstheme="majorHAnsi"/>
                <w:iCs/>
                <w:sz w:val="20"/>
                <w:szCs w:val="20"/>
              </w:rPr>
              <w:t>easure #</w:t>
            </w:r>
            <w:r w:rsidR="00B3106B" w:rsidRPr="00026293">
              <w:rPr>
                <w:rFonts w:asciiTheme="majorHAnsi" w:hAnsiTheme="majorHAnsi" w:cstheme="majorHAnsi"/>
                <w:iCs/>
                <w:sz w:val="20"/>
                <w:szCs w:val="20"/>
              </w:rPr>
              <w:t>O1</w:t>
            </w:r>
            <w:r w:rsidR="008A4BAA" w:rsidRPr="00026293">
              <w:rPr>
                <w:rFonts w:asciiTheme="majorHAnsi" w:hAnsiTheme="majorHAnsi" w:cstheme="majorHAnsi"/>
                <w:iCs/>
                <w:sz w:val="20"/>
                <w:szCs w:val="20"/>
              </w:rPr>
              <w:t>,</w:t>
            </w:r>
            <w:r w:rsidRPr="00026293">
              <w:rPr>
                <w:rFonts w:asciiTheme="majorHAnsi" w:hAnsiTheme="majorHAnsi" w:cstheme="majorHAnsi"/>
                <w:iCs/>
                <w:sz w:val="20"/>
                <w:szCs w:val="20"/>
              </w:rPr>
              <w:t xml:space="preserve"> or by using an L&amp;D logbook, building onto EHRs triggers and ability to query for severe range BPs, </w:t>
            </w:r>
            <w:r w:rsidR="00BB2CE5" w:rsidRPr="00026293">
              <w:rPr>
                <w:rFonts w:asciiTheme="majorHAnsi" w:hAnsiTheme="majorHAnsi" w:cstheme="majorHAnsi"/>
                <w:iCs/>
                <w:sz w:val="20"/>
                <w:szCs w:val="20"/>
              </w:rPr>
              <w:t>or</w:t>
            </w:r>
            <w:r w:rsidRPr="00026293">
              <w:rPr>
                <w:rFonts w:asciiTheme="majorHAnsi" w:hAnsiTheme="majorHAnsi" w:cstheme="majorHAnsi"/>
                <w:iCs/>
                <w:sz w:val="20"/>
                <w:szCs w:val="20"/>
              </w:rPr>
              <w:t xml:space="preserve"> searching pharmacy logs for antihypertensive medications.</w:t>
            </w:r>
            <w:r w:rsidR="00FD73F3" w:rsidRPr="00026293">
              <w:rPr>
                <w:rFonts w:asciiTheme="majorHAnsi" w:hAnsiTheme="majorHAnsi" w:cstheme="majorHAnsi"/>
                <w:iCs/>
                <w:sz w:val="20"/>
                <w:szCs w:val="20"/>
              </w:rPr>
              <w:t xml:space="preserve"> Use of at least two methods recommended.</w:t>
            </w:r>
          </w:p>
        </w:tc>
        <w:tc>
          <w:tcPr>
            <w:tcW w:w="1654" w:type="dxa"/>
            <w:gridSpan w:val="2"/>
          </w:tcPr>
          <w:p w14:paraId="21F94081" w14:textId="28757E8D" w:rsidR="00B93A60" w:rsidRPr="00026293" w:rsidRDefault="00A25A2D" w:rsidP="001915C9">
            <w:pPr>
              <w:rPr>
                <w:rFonts w:asciiTheme="majorHAnsi" w:hAnsiTheme="majorHAnsi" w:cstheme="majorHAnsi"/>
                <w:sz w:val="21"/>
                <w:szCs w:val="21"/>
              </w:rPr>
            </w:pPr>
            <w:r w:rsidRPr="00026293">
              <w:rPr>
                <w:rFonts w:asciiTheme="majorHAnsi" w:hAnsiTheme="majorHAnsi" w:cstheme="majorHAnsi"/>
                <w:sz w:val="21"/>
                <w:szCs w:val="21"/>
              </w:rPr>
              <w:t>O4</w:t>
            </w:r>
            <w:r w:rsidR="00B93A60" w:rsidRPr="00026293">
              <w:rPr>
                <w:rFonts w:asciiTheme="majorHAnsi" w:hAnsiTheme="majorHAnsi" w:cstheme="majorHAnsi"/>
                <w:sz w:val="21"/>
                <w:szCs w:val="21"/>
              </w:rPr>
              <w:t>. SMM among Preeclampsia Cases</w:t>
            </w:r>
          </w:p>
          <w:p w14:paraId="3E1229E2" w14:textId="73241CEA" w:rsidR="00B93A60" w:rsidRPr="00026293" w:rsidRDefault="00B93A60" w:rsidP="001915C9">
            <w:pPr>
              <w:rPr>
                <w:rFonts w:asciiTheme="majorHAnsi" w:hAnsiTheme="majorHAnsi" w:cstheme="majorHAnsi"/>
                <w:sz w:val="21"/>
                <w:szCs w:val="21"/>
              </w:rPr>
            </w:pPr>
          </w:p>
        </w:tc>
        <w:tc>
          <w:tcPr>
            <w:tcW w:w="5598" w:type="dxa"/>
            <w:gridSpan w:val="2"/>
          </w:tcPr>
          <w:p w14:paraId="7C3217DB" w14:textId="71E7C77E" w:rsidR="00B93A60" w:rsidRPr="00026293" w:rsidRDefault="00B93A60" w:rsidP="001915C9">
            <w:pPr>
              <w:rPr>
                <w:rFonts w:asciiTheme="majorHAnsi" w:hAnsiTheme="majorHAnsi" w:cstheme="majorHAnsi"/>
                <w:bCs/>
                <w:sz w:val="21"/>
                <w:szCs w:val="21"/>
              </w:rPr>
            </w:pPr>
            <w:r w:rsidRPr="00026293">
              <w:rPr>
                <w:rFonts w:asciiTheme="majorHAnsi" w:hAnsiTheme="majorHAnsi" w:cstheme="majorHAnsi"/>
                <w:b/>
                <w:sz w:val="21"/>
                <w:szCs w:val="21"/>
              </w:rPr>
              <w:t xml:space="preserve">Denominator: </w:t>
            </w:r>
            <w:r w:rsidRPr="00026293">
              <w:rPr>
                <w:rFonts w:asciiTheme="majorHAnsi" w:hAnsiTheme="majorHAnsi" w:cstheme="majorHAnsi"/>
                <w:bCs/>
                <w:sz w:val="21"/>
                <w:szCs w:val="21"/>
              </w:rPr>
              <w:t xml:space="preserve">All patients during their birth admission, excluding </w:t>
            </w:r>
            <w:proofErr w:type="spellStart"/>
            <w:r w:rsidRPr="00026293">
              <w:rPr>
                <w:rFonts w:asciiTheme="majorHAnsi" w:hAnsiTheme="majorHAnsi" w:cstheme="majorHAnsi"/>
                <w:bCs/>
                <w:sz w:val="21"/>
                <w:szCs w:val="21"/>
              </w:rPr>
              <w:t>ectopics</w:t>
            </w:r>
            <w:proofErr w:type="spellEnd"/>
            <w:r w:rsidRPr="00026293">
              <w:rPr>
                <w:rFonts w:asciiTheme="majorHAnsi" w:hAnsiTheme="majorHAnsi" w:cstheme="majorHAnsi"/>
                <w:bCs/>
                <w:sz w:val="21"/>
                <w:szCs w:val="21"/>
              </w:rPr>
              <w:t xml:space="preserve"> and miscarriages, with </w:t>
            </w:r>
            <w:r w:rsidR="0086348D" w:rsidRPr="00026293">
              <w:rPr>
                <w:rFonts w:asciiTheme="majorHAnsi" w:hAnsiTheme="majorHAnsi" w:cstheme="majorHAnsi"/>
                <w:bCs/>
                <w:sz w:val="21"/>
                <w:szCs w:val="21"/>
              </w:rPr>
              <w:t xml:space="preserve">one of the following </w:t>
            </w:r>
            <w:r w:rsidRPr="00026293">
              <w:rPr>
                <w:rFonts w:asciiTheme="majorHAnsi" w:hAnsiTheme="majorHAnsi" w:cstheme="majorHAnsi"/>
                <w:bCs/>
                <w:sz w:val="21"/>
                <w:szCs w:val="21"/>
              </w:rPr>
              <w:t>diagnosis codes:</w:t>
            </w:r>
          </w:p>
          <w:p w14:paraId="2C103A1D" w14:textId="076962E5" w:rsidR="00B93A60" w:rsidRPr="00026293" w:rsidRDefault="00B93A60" w:rsidP="005C6FD4">
            <w:pPr>
              <w:rPr>
                <w:rFonts w:asciiTheme="majorHAnsi" w:hAnsiTheme="majorHAnsi" w:cstheme="majorHAnsi"/>
                <w:bCs/>
                <w:sz w:val="21"/>
                <w:szCs w:val="21"/>
              </w:rPr>
            </w:pPr>
            <w:r w:rsidRPr="00026293">
              <w:rPr>
                <w:rFonts w:asciiTheme="majorHAnsi" w:hAnsiTheme="majorHAnsi" w:cstheme="majorHAnsi"/>
                <w:bCs/>
                <w:sz w:val="21"/>
                <w:szCs w:val="21"/>
              </w:rPr>
              <w:t>●Severe Preeclampsia, Eclampsia, Preeclampsia superimposed on pre-existing hypertension</w:t>
            </w:r>
            <w:r w:rsidRPr="00026293">
              <w:rPr>
                <w:rFonts w:asciiTheme="majorHAnsi" w:hAnsiTheme="majorHAnsi" w:cstheme="majorHAnsi"/>
                <w:sz w:val="21"/>
                <w:szCs w:val="21"/>
              </w:rPr>
              <w:t>___</w:t>
            </w:r>
            <w:r w:rsidRPr="00026293">
              <w:rPr>
                <w:rFonts w:asciiTheme="majorHAnsi" w:hAnsiTheme="majorHAnsi" w:cstheme="majorHAnsi"/>
                <w:bCs/>
                <w:sz w:val="21"/>
                <w:szCs w:val="21"/>
              </w:rPr>
              <w:t xml:space="preserve"> </w:t>
            </w:r>
          </w:p>
          <w:p w14:paraId="71038DCE" w14:textId="77777777" w:rsidR="00E94236" w:rsidRPr="00026293" w:rsidRDefault="00E94236" w:rsidP="005C6FD4">
            <w:pPr>
              <w:rPr>
                <w:rFonts w:asciiTheme="majorHAnsi" w:hAnsiTheme="majorHAnsi" w:cstheme="majorHAnsi"/>
                <w:bCs/>
                <w:sz w:val="6"/>
                <w:szCs w:val="6"/>
              </w:rPr>
            </w:pPr>
          </w:p>
          <w:p w14:paraId="59DD9F30" w14:textId="009C3E40" w:rsidR="00B93A60" w:rsidRPr="00026293" w:rsidRDefault="00B93A60" w:rsidP="00E44200">
            <w:pPr>
              <w:rPr>
                <w:rFonts w:asciiTheme="majorHAnsi" w:hAnsiTheme="majorHAnsi" w:cstheme="majorHAnsi"/>
                <w:sz w:val="21"/>
                <w:szCs w:val="21"/>
              </w:rPr>
            </w:pPr>
            <w:r w:rsidRPr="00026293">
              <w:rPr>
                <w:rFonts w:asciiTheme="majorHAnsi" w:hAnsiTheme="majorHAnsi" w:cstheme="majorHAnsi"/>
                <w:b/>
                <w:sz w:val="21"/>
                <w:szCs w:val="21"/>
              </w:rPr>
              <w:t xml:space="preserve">Numerator: </w:t>
            </w:r>
            <w:r w:rsidRPr="00026293">
              <w:rPr>
                <w:rFonts w:asciiTheme="majorHAnsi" w:hAnsiTheme="majorHAnsi" w:cstheme="majorHAnsi"/>
                <w:bCs/>
                <w:sz w:val="21"/>
                <w:szCs w:val="21"/>
              </w:rPr>
              <w:t>Among the denominator, all patients with any SMM code</w:t>
            </w:r>
            <w:r w:rsidRPr="00026293">
              <w:rPr>
                <w:rFonts w:asciiTheme="majorHAnsi" w:hAnsiTheme="majorHAnsi" w:cstheme="majorHAnsi"/>
                <w:sz w:val="21"/>
                <w:szCs w:val="21"/>
              </w:rPr>
              <w:t>_</w:t>
            </w:r>
            <w:r w:rsidR="00932C69" w:rsidRPr="00026293">
              <w:rPr>
                <w:rFonts w:asciiTheme="majorHAnsi" w:hAnsiTheme="majorHAnsi" w:cstheme="majorHAnsi"/>
                <w:sz w:val="21"/>
                <w:szCs w:val="21"/>
              </w:rPr>
              <w:t>__</w:t>
            </w:r>
            <w:r w:rsidRPr="00026293">
              <w:rPr>
                <w:rFonts w:asciiTheme="majorHAnsi" w:hAnsiTheme="majorHAnsi" w:cstheme="majorHAnsi"/>
                <w:sz w:val="21"/>
                <w:szCs w:val="21"/>
              </w:rPr>
              <w:t>__</w:t>
            </w:r>
          </w:p>
        </w:tc>
      </w:tr>
      <w:tr w:rsidR="00B93A60" w:rsidRPr="00026293" w14:paraId="039EB06B" w14:textId="77777777" w:rsidTr="00E267DB">
        <w:tc>
          <w:tcPr>
            <w:tcW w:w="7506" w:type="dxa"/>
            <w:gridSpan w:val="3"/>
            <w:vMerge/>
            <w:shd w:val="clear" w:color="auto" w:fill="E2EFD9" w:themeFill="accent6" w:themeFillTint="33"/>
          </w:tcPr>
          <w:p w14:paraId="43B1FA64" w14:textId="0BA436F5" w:rsidR="00B93A60" w:rsidRPr="00026293" w:rsidRDefault="00B93A60" w:rsidP="00C9620A">
            <w:pPr>
              <w:rPr>
                <w:rFonts w:asciiTheme="majorHAnsi" w:hAnsiTheme="majorHAnsi" w:cstheme="majorHAnsi"/>
                <w:iCs/>
                <w:sz w:val="20"/>
                <w:szCs w:val="20"/>
              </w:rPr>
            </w:pPr>
          </w:p>
        </w:tc>
        <w:tc>
          <w:tcPr>
            <w:tcW w:w="1654" w:type="dxa"/>
            <w:gridSpan w:val="2"/>
          </w:tcPr>
          <w:p w14:paraId="1DDFA386" w14:textId="3E84BFCA" w:rsidR="00B93A60" w:rsidRPr="00026293" w:rsidRDefault="00A25A2D" w:rsidP="001915C9">
            <w:pPr>
              <w:rPr>
                <w:rFonts w:asciiTheme="majorHAnsi" w:hAnsiTheme="majorHAnsi" w:cstheme="majorHAnsi"/>
                <w:sz w:val="21"/>
                <w:szCs w:val="21"/>
              </w:rPr>
            </w:pPr>
            <w:r w:rsidRPr="00026293">
              <w:rPr>
                <w:rFonts w:asciiTheme="majorHAnsi" w:hAnsiTheme="majorHAnsi" w:cstheme="majorHAnsi"/>
                <w:sz w:val="21"/>
                <w:szCs w:val="21"/>
              </w:rPr>
              <w:t>O5</w:t>
            </w:r>
            <w:r w:rsidR="00B93A60" w:rsidRPr="00026293">
              <w:rPr>
                <w:rFonts w:asciiTheme="majorHAnsi" w:hAnsiTheme="majorHAnsi" w:cstheme="majorHAnsi"/>
                <w:sz w:val="21"/>
                <w:szCs w:val="21"/>
              </w:rPr>
              <w:t>. SMM (excluding transfusion codes) among Preeclampsia Cases</w:t>
            </w:r>
            <w:r w:rsidR="00B93A60" w:rsidRPr="00026293" w:rsidDel="00E23CEF">
              <w:rPr>
                <w:rFonts w:asciiTheme="majorHAnsi" w:hAnsiTheme="majorHAnsi" w:cstheme="majorHAnsi"/>
                <w:sz w:val="21"/>
                <w:szCs w:val="21"/>
              </w:rPr>
              <w:t xml:space="preserve"> </w:t>
            </w:r>
          </w:p>
        </w:tc>
        <w:tc>
          <w:tcPr>
            <w:tcW w:w="5598" w:type="dxa"/>
            <w:gridSpan w:val="2"/>
          </w:tcPr>
          <w:p w14:paraId="1F1D18A1" w14:textId="60CFF56D" w:rsidR="00B93A60" w:rsidRPr="00026293" w:rsidRDefault="00B93A60" w:rsidP="001915C9">
            <w:pPr>
              <w:rPr>
                <w:rFonts w:asciiTheme="majorHAnsi" w:hAnsiTheme="majorHAnsi" w:cstheme="majorHAnsi"/>
                <w:bCs/>
                <w:sz w:val="21"/>
                <w:szCs w:val="21"/>
              </w:rPr>
            </w:pPr>
            <w:r w:rsidRPr="00026293">
              <w:rPr>
                <w:rFonts w:asciiTheme="majorHAnsi" w:hAnsiTheme="majorHAnsi" w:cstheme="majorHAnsi"/>
                <w:b/>
                <w:sz w:val="21"/>
                <w:szCs w:val="21"/>
              </w:rPr>
              <w:t xml:space="preserve">Denominator: </w:t>
            </w:r>
            <w:r w:rsidRPr="00026293">
              <w:rPr>
                <w:rFonts w:asciiTheme="majorHAnsi" w:hAnsiTheme="majorHAnsi" w:cstheme="majorHAnsi"/>
                <w:bCs/>
                <w:sz w:val="21"/>
                <w:szCs w:val="21"/>
              </w:rPr>
              <w:t xml:space="preserve">All patients during their birth admission, excluding </w:t>
            </w:r>
            <w:proofErr w:type="spellStart"/>
            <w:r w:rsidRPr="00026293">
              <w:rPr>
                <w:rFonts w:asciiTheme="majorHAnsi" w:hAnsiTheme="majorHAnsi" w:cstheme="majorHAnsi"/>
                <w:bCs/>
                <w:sz w:val="21"/>
                <w:szCs w:val="21"/>
              </w:rPr>
              <w:t>ectopics</w:t>
            </w:r>
            <w:proofErr w:type="spellEnd"/>
            <w:r w:rsidRPr="00026293">
              <w:rPr>
                <w:rFonts w:asciiTheme="majorHAnsi" w:hAnsiTheme="majorHAnsi" w:cstheme="majorHAnsi"/>
                <w:bCs/>
                <w:sz w:val="21"/>
                <w:szCs w:val="21"/>
              </w:rPr>
              <w:t xml:space="preserve"> and miscarriages, with diagnosis codes: </w:t>
            </w:r>
          </w:p>
          <w:p w14:paraId="534B3627" w14:textId="293CE15B" w:rsidR="00E94236" w:rsidRPr="00026293" w:rsidRDefault="00B93A60" w:rsidP="005C6FD4">
            <w:pPr>
              <w:rPr>
                <w:rFonts w:asciiTheme="majorHAnsi" w:hAnsiTheme="majorHAnsi" w:cstheme="majorHAnsi"/>
                <w:bCs/>
                <w:sz w:val="21"/>
                <w:szCs w:val="21"/>
              </w:rPr>
            </w:pPr>
            <w:r w:rsidRPr="00026293">
              <w:rPr>
                <w:rFonts w:asciiTheme="majorHAnsi" w:hAnsiTheme="majorHAnsi" w:cstheme="majorHAnsi"/>
                <w:bCs/>
                <w:sz w:val="21"/>
                <w:szCs w:val="21"/>
              </w:rPr>
              <w:t>●Severe Preeclampsia, Eclampsia, Preeclampsia superimposed on pre-existing hypertension</w:t>
            </w:r>
            <w:r w:rsidRPr="00026293">
              <w:rPr>
                <w:rFonts w:asciiTheme="majorHAnsi" w:hAnsiTheme="majorHAnsi" w:cstheme="majorHAnsi"/>
                <w:sz w:val="21"/>
                <w:szCs w:val="21"/>
              </w:rPr>
              <w:t>___</w:t>
            </w:r>
            <w:r w:rsidRPr="00026293">
              <w:rPr>
                <w:rFonts w:asciiTheme="majorHAnsi" w:hAnsiTheme="majorHAnsi" w:cstheme="majorHAnsi"/>
                <w:bCs/>
                <w:sz w:val="21"/>
                <w:szCs w:val="21"/>
              </w:rPr>
              <w:t xml:space="preserve"> </w:t>
            </w:r>
          </w:p>
          <w:p w14:paraId="1F9E1629" w14:textId="77777777" w:rsidR="001D3D68" w:rsidRPr="00026293" w:rsidRDefault="001D3D68" w:rsidP="005C6FD4">
            <w:pPr>
              <w:rPr>
                <w:rFonts w:asciiTheme="majorHAnsi" w:hAnsiTheme="majorHAnsi" w:cstheme="majorHAnsi"/>
                <w:bCs/>
                <w:sz w:val="6"/>
                <w:szCs w:val="6"/>
              </w:rPr>
            </w:pPr>
          </w:p>
          <w:p w14:paraId="27911350" w14:textId="3D01D167" w:rsidR="00B93A60" w:rsidRPr="00026293" w:rsidRDefault="00B93A60" w:rsidP="003F06CD">
            <w:pPr>
              <w:rPr>
                <w:rFonts w:asciiTheme="majorHAnsi" w:hAnsiTheme="majorHAnsi" w:cstheme="majorHAnsi"/>
                <w:sz w:val="21"/>
                <w:szCs w:val="21"/>
              </w:rPr>
            </w:pPr>
            <w:r w:rsidRPr="00026293">
              <w:rPr>
                <w:rFonts w:asciiTheme="majorHAnsi" w:hAnsiTheme="majorHAnsi" w:cstheme="majorHAnsi"/>
                <w:b/>
                <w:sz w:val="21"/>
                <w:szCs w:val="21"/>
              </w:rPr>
              <w:t xml:space="preserve">Numerator: </w:t>
            </w:r>
            <w:r w:rsidRPr="00026293">
              <w:rPr>
                <w:rFonts w:asciiTheme="majorHAnsi" w:hAnsiTheme="majorHAnsi" w:cstheme="majorHAnsi"/>
                <w:bCs/>
                <w:sz w:val="21"/>
                <w:szCs w:val="21"/>
              </w:rPr>
              <w:t>Among the denominator, all patients with any non-transfusion SMM code</w:t>
            </w:r>
            <w:r w:rsidRPr="00026293">
              <w:rPr>
                <w:rFonts w:asciiTheme="majorHAnsi" w:hAnsiTheme="majorHAnsi" w:cstheme="majorHAnsi"/>
                <w:sz w:val="21"/>
                <w:szCs w:val="21"/>
              </w:rPr>
              <w:t>_</w:t>
            </w:r>
            <w:r w:rsidR="00932C69" w:rsidRPr="00026293">
              <w:rPr>
                <w:rFonts w:asciiTheme="majorHAnsi" w:hAnsiTheme="majorHAnsi" w:cstheme="majorHAnsi"/>
                <w:sz w:val="21"/>
                <w:szCs w:val="21"/>
              </w:rPr>
              <w:t>__</w:t>
            </w:r>
            <w:r w:rsidRPr="00026293">
              <w:rPr>
                <w:rFonts w:asciiTheme="majorHAnsi" w:hAnsiTheme="majorHAnsi" w:cstheme="majorHAnsi"/>
                <w:sz w:val="21"/>
                <w:szCs w:val="21"/>
              </w:rPr>
              <w:t>__</w:t>
            </w:r>
          </w:p>
        </w:tc>
      </w:tr>
      <w:tr w:rsidR="00594383" w:rsidRPr="00026293" w14:paraId="1E7723FF" w14:textId="77777777" w:rsidTr="009223E2">
        <w:tc>
          <w:tcPr>
            <w:tcW w:w="14758" w:type="dxa"/>
            <w:gridSpan w:val="7"/>
            <w:shd w:val="clear" w:color="auto" w:fill="auto"/>
          </w:tcPr>
          <w:p w14:paraId="2D86910B" w14:textId="4C1B1FA5" w:rsidR="00594383" w:rsidRPr="00026293" w:rsidRDefault="00594383" w:rsidP="00F412AE">
            <w:pPr>
              <w:rPr>
                <w:rFonts w:asciiTheme="majorHAnsi" w:hAnsiTheme="majorHAnsi" w:cstheme="majorHAnsi"/>
                <w:b/>
                <w:bCs/>
                <w:i/>
                <w:iCs/>
              </w:rPr>
            </w:pPr>
            <w:r w:rsidRPr="00026293">
              <w:rPr>
                <w:rFonts w:asciiTheme="majorHAnsi" w:hAnsiTheme="majorHAnsi" w:cstheme="majorHAnsi"/>
                <w:b/>
                <w:bCs/>
                <w:i/>
                <w:iCs/>
              </w:rPr>
              <w:lastRenderedPageBreak/>
              <w:t xml:space="preserve">Quarterly </w:t>
            </w:r>
            <w:r w:rsidR="008D0105" w:rsidRPr="00026293">
              <w:rPr>
                <w:rFonts w:asciiTheme="majorHAnsi" w:hAnsiTheme="majorHAnsi" w:cstheme="majorHAnsi"/>
                <w:b/>
                <w:bCs/>
                <w:i/>
                <w:iCs/>
              </w:rPr>
              <w:t xml:space="preserve">&amp; Once per Initiative </w:t>
            </w:r>
            <w:r w:rsidRPr="00026293">
              <w:rPr>
                <w:rFonts w:asciiTheme="majorHAnsi" w:hAnsiTheme="majorHAnsi" w:cstheme="majorHAnsi"/>
                <w:b/>
                <w:bCs/>
                <w:i/>
                <w:iCs/>
              </w:rPr>
              <w:t>Data Measures</w:t>
            </w:r>
          </w:p>
        </w:tc>
      </w:tr>
      <w:tr w:rsidR="0052013E" w:rsidRPr="00026293" w14:paraId="7E10731F" w14:textId="77777777" w:rsidTr="00A15004">
        <w:tc>
          <w:tcPr>
            <w:tcW w:w="7555" w:type="dxa"/>
            <w:gridSpan w:val="4"/>
            <w:shd w:val="clear" w:color="auto" w:fill="1F4E79" w:themeFill="accent5" w:themeFillShade="80"/>
          </w:tcPr>
          <w:p w14:paraId="02E8704D" w14:textId="77777777" w:rsidR="0052013E" w:rsidRPr="00026293" w:rsidRDefault="0052013E" w:rsidP="0052013E">
            <w:pPr>
              <w:jc w:val="center"/>
              <w:rPr>
                <w:rFonts w:asciiTheme="majorHAnsi" w:hAnsiTheme="majorHAnsi" w:cstheme="majorHAnsi"/>
                <w:b/>
                <w:bCs/>
                <w:color w:val="FFFFFF" w:themeColor="background1"/>
              </w:rPr>
            </w:pPr>
            <w:r w:rsidRPr="00026293">
              <w:rPr>
                <w:rFonts w:asciiTheme="majorHAnsi" w:hAnsiTheme="majorHAnsi" w:cstheme="majorHAnsi"/>
                <w:b/>
                <w:bCs/>
                <w:color w:val="FFFFFF" w:themeColor="background1"/>
              </w:rPr>
              <w:t>Process Measures</w:t>
            </w:r>
          </w:p>
        </w:tc>
        <w:tc>
          <w:tcPr>
            <w:tcW w:w="7203" w:type="dxa"/>
            <w:gridSpan w:val="3"/>
            <w:shd w:val="clear" w:color="auto" w:fill="FFFFFF" w:themeFill="background1"/>
          </w:tcPr>
          <w:p w14:paraId="2A28E61B" w14:textId="1E9DCDBD" w:rsidR="0052013E" w:rsidRPr="00026293" w:rsidRDefault="0052013E" w:rsidP="0052013E">
            <w:pPr>
              <w:jc w:val="center"/>
              <w:rPr>
                <w:rFonts w:asciiTheme="majorHAnsi" w:hAnsiTheme="majorHAnsi" w:cstheme="majorHAnsi"/>
                <w:b/>
                <w:bCs/>
              </w:rPr>
            </w:pPr>
            <w:r w:rsidRPr="00026293">
              <w:rPr>
                <w:rFonts w:asciiTheme="majorHAnsi" w:hAnsiTheme="majorHAnsi" w:cstheme="majorHAnsi"/>
                <w:b/>
                <w:bCs/>
              </w:rPr>
              <w:t>Structure Measures</w:t>
            </w:r>
          </w:p>
        </w:tc>
      </w:tr>
      <w:tr w:rsidR="00E01F22" w:rsidRPr="00026293" w14:paraId="7493684A" w14:textId="77777777" w:rsidTr="00A15004">
        <w:tc>
          <w:tcPr>
            <w:tcW w:w="7555" w:type="dxa"/>
            <w:gridSpan w:val="4"/>
            <w:shd w:val="clear" w:color="auto" w:fill="auto"/>
          </w:tcPr>
          <w:p w14:paraId="27EB856E" w14:textId="5CCEE16C" w:rsidR="00E01F22" w:rsidRPr="00026293" w:rsidRDefault="00E01F22" w:rsidP="001F1BE8">
            <w:pPr>
              <w:rPr>
                <w:rFonts w:asciiTheme="majorHAnsi" w:hAnsiTheme="majorHAnsi" w:cstheme="majorHAnsi"/>
                <w:b/>
                <w:bCs/>
              </w:rPr>
            </w:pPr>
            <w:r w:rsidRPr="00026293">
              <w:rPr>
                <w:rFonts w:asciiTheme="majorHAnsi" w:hAnsiTheme="majorHAnsi" w:cstheme="majorHAnsi"/>
                <w:i/>
              </w:rPr>
              <w:t>T</w:t>
            </w:r>
            <w:r w:rsidR="00242558" w:rsidRPr="00026293">
              <w:rPr>
                <w:rFonts w:asciiTheme="majorHAnsi" w:hAnsiTheme="majorHAnsi" w:cstheme="majorHAnsi"/>
                <w:i/>
              </w:rPr>
              <w:t>o</w:t>
            </w:r>
            <w:r w:rsidRPr="00026293">
              <w:rPr>
                <w:rFonts w:asciiTheme="majorHAnsi" w:hAnsiTheme="majorHAnsi" w:cstheme="majorHAnsi"/>
                <w:i/>
              </w:rPr>
              <w:t xml:space="preserve"> be reported </w:t>
            </w:r>
            <w:r w:rsidRPr="00026293">
              <w:rPr>
                <w:rFonts w:asciiTheme="majorHAnsi" w:hAnsiTheme="majorHAnsi" w:cstheme="majorHAnsi"/>
                <w:b/>
                <w:bCs/>
                <w:i/>
              </w:rPr>
              <w:t>quarterly</w:t>
            </w:r>
          </w:p>
        </w:tc>
        <w:tc>
          <w:tcPr>
            <w:tcW w:w="7203" w:type="dxa"/>
            <w:gridSpan w:val="3"/>
            <w:shd w:val="clear" w:color="auto" w:fill="auto"/>
          </w:tcPr>
          <w:p w14:paraId="4004007C" w14:textId="41C1E76E" w:rsidR="00E01F22" w:rsidRPr="00026293" w:rsidRDefault="00BD1F24" w:rsidP="001F1BE8">
            <w:pPr>
              <w:rPr>
                <w:rFonts w:asciiTheme="majorHAnsi" w:hAnsiTheme="majorHAnsi" w:cstheme="majorHAnsi"/>
                <w:i/>
              </w:rPr>
            </w:pPr>
            <w:r w:rsidRPr="00026293">
              <w:rPr>
                <w:rFonts w:asciiTheme="majorHAnsi" w:hAnsiTheme="majorHAnsi" w:cstheme="majorHAnsi"/>
                <w:i/>
              </w:rPr>
              <w:t xml:space="preserve">To be reported </w:t>
            </w:r>
            <w:r w:rsidR="00AC7EAE" w:rsidRPr="00026293">
              <w:rPr>
                <w:rFonts w:asciiTheme="majorHAnsi" w:hAnsiTheme="majorHAnsi" w:cstheme="majorHAnsi"/>
                <w:b/>
                <w:bCs/>
                <w:i/>
              </w:rPr>
              <w:t>once</w:t>
            </w:r>
            <w:r w:rsidR="00AC7EAE" w:rsidRPr="00026293">
              <w:rPr>
                <w:rFonts w:asciiTheme="majorHAnsi" w:hAnsiTheme="majorHAnsi" w:cstheme="majorHAnsi"/>
                <w:i/>
              </w:rPr>
              <w:t xml:space="preserve"> per initiative</w:t>
            </w:r>
            <w:r w:rsidR="00770CEB" w:rsidRPr="00026293">
              <w:rPr>
                <w:rStyle w:val="Hyperlink"/>
                <w:rFonts w:asciiTheme="majorHAnsi" w:hAnsiTheme="majorHAnsi" w:cstheme="majorHAnsi"/>
                <w:i/>
                <w:sz w:val="20"/>
                <w:szCs w:val="20"/>
              </w:rPr>
              <w:t xml:space="preserve"> </w:t>
            </w:r>
          </w:p>
        </w:tc>
      </w:tr>
      <w:tr w:rsidR="001F1BE8" w:rsidRPr="00026293" w14:paraId="4E7F65A1" w14:textId="77777777" w:rsidTr="00A15004">
        <w:tc>
          <w:tcPr>
            <w:tcW w:w="5215" w:type="dxa"/>
            <w:gridSpan w:val="2"/>
          </w:tcPr>
          <w:p w14:paraId="7ADD2DF8" w14:textId="05BE76B0" w:rsidR="001F1BE8" w:rsidRPr="00026293" w:rsidRDefault="00A25A2D" w:rsidP="001F1BE8">
            <w:pPr>
              <w:rPr>
                <w:rFonts w:asciiTheme="majorHAnsi" w:hAnsiTheme="majorHAnsi" w:cstheme="majorHAnsi"/>
              </w:rPr>
            </w:pPr>
            <w:r w:rsidRPr="00026293">
              <w:rPr>
                <w:rFonts w:asciiTheme="majorHAnsi" w:hAnsiTheme="majorHAnsi" w:cstheme="majorHAnsi"/>
              </w:rPr>
              <w:t>P4</w:t>
            </w:r>
            <w:r w:rsidR="00767720" w:rsidRPr="00026293">
              <w:rPr>
                <w:rFonts w:asciiTheme="majorHAnsi" w:hAnsiTheme="majorHAnsi" w:cstheme="majorHAnsi"/>
              </w:rPr>
              <w:t xml:space="preserve">. </w:t>
            </w:r>
            <w:r w:rsidR="001F1BE8" w:rsidRPr="00026293">
              <w:rPr>
                <w:rFonts w:asciiTheme="majorHAnsi" w:hAnsiTheme="majorHAnsi" w:cstheme="majorHAnsi"/>
              </w:rPr>
              <w:t>Provider Education</w:t>
            </w:r>
          </w:p>
          <w:p w14:paraId="1582B12D" w14:textId="3C3995E2" w:rsidR="001F1BE8" w:rsidRPr="00690D5E" w:rsidRDefault="002318C4" w:rsidP="002318C4">
            <w:pPr>
              <w:spacing w:after="240"/>
              <w:rPr>
                <w:rFonts w:asciiTheme="majorHAnsi" w:hAnsiTheme="majorHAnsi" w:cstheme="majorHAnsi"/>
                <w:sz w:val="21"/>
                <w:szCs w:val="21"/>
              </w:rPr>
            </w:pPr>
            <w:r w:rsidRPr="00690D5E">
              <w:rPr>
                <w:rFonts w:asciiTheme="majorHAnsi" w:hAnsiTheme="majorHAnsi" w:cstheme="majorHAnsi"/>
                <w:sz w:val="21"/>
                <w:szCs w:val="21"/>
              </w:rPr>
              <w:t>At the end of this reporting period, what cumulative percentage of delivering physicians and midwives has completed within the last 2 years an education program on Severe Hypertension/Preeclampsia that includes the unit-standard protocol and measures?</w:t>
            </w:r>
          </w:p>
        </w:tc>
        <w:tc>
          <w:tcPr>
            <w:tcW w:w="2340" w:type="dxa"/>
            <w:gridSpan w:val="2"/>
          </w:tcPr>
          <w:p w14:paraId="5825CC96" w14:textId="17E83FA5" w:rsidR="001F1BE8" w:rsidRPr="00026293" w:rsidRDefault="001F1BE8" w:rsidP="001F1BE8">
            <w:pPr>
              <w:rPr>
                <w:rFonts w:asciiTheme="majorHAnsi" w:hAnsiTheme="majorHAnsi" w:cstheme="majorHAnsi"/>
              </w:rPr>
            </w:pPr>
            <w:r w:rsidRPr="00026293">
              <w:rPr>
                <w:rFonts w:asciiTheme="majorHAnsi" w:hAnsiTheme="majorHAnsi" w:cstheme="majorHAnsi"/>
              </w:rPr>
              <w:t xml:space="preserve">Report </w:t>
            </w:r>
            <w:proofErr w:type="gramStart"/>
            <w:r w:rsidRPr="00026293">
              <w:rPr>
                <w:rFonts w:asciiTheme="majorHAnsi" w:hAnsiTheme="majorHAnsi" w:cstheme="majorHAnsi"/>
              </w:rPr>
              <w:t>estimate</w:t>
            </w:r>
            <w:proofErr w:type="gramEnd"/>
            <w:r w:rsidRPr="00026293">
              <w:rPr>
                <w:rFonts w:asciiTheme="majorHAnsi" w:hAnsiTheme="majorHAnsi" w:cstheme="majorHAnsi"/>
              </w:rPr>
              <w:t xml:space="preserve"> in 10% increments (round up) ____</w:t>
            </w:r>
          </w:p>
          <w:p w14:paraId="6392DB9F" w14:textId="0DCC74D1" w:rsidR="005E58AA" w:rsidRPr="00026293" w:rsidRDefault="005E58AA" w:rsidP="001F1BE8">
            <w:pPr>
              <w:rPr>
                <w:rFonts w:asciiTheme="majorHAnsi" w:hAnsiTheme="majorHAnsi" w:cstheme="majorHAnsi"/>
              </w:rPr>
            </w:pPr>
          </w:p>
        </w:tc>
        <w:tc>
          <w:tcPr>
            <w:tcW w:w="5490" w:type="dxa"/>
            <w:gridSpan w:val="2"/>
          </w:tcPr>
          <w:p w14:paraId="1CBAE7E2" w14:textId="76DBEA4B" w:rsidR="00C623EC" w:rsidRPr="00026293" w:rsidRDefault="00CA40E0" w:rsidP="001F1BE8">
            <w:pPr>
              <w:rPr>
                <w:rFonts w:asciiTheme="majorHAnsi" w:hAnsiTheme="majorHAnsi" w:cstheme="majorHAnsi"/>
              </w:rPr>
            </w:pPr>
            <w:r w:rsidRPr="00026293">
              <w:rPr>
                <w:rFonts w:asciiTheme="majorHAnsi" w:hAnsiTheme="majorHAnsi" w:cstheme="majorHAnsi"/>
              </w:rPr>
              <w:t>S</w:t>
            </w:r>
            <w:r w:rsidR="00767720" w:rsidRPr="00026293">
              <w:rPr>
                <w:rFonts w:asciiTheme="majorHAnsi" w:hAnsiTheme="majorHAnsi" w:cstheme="majorHAnsi"/>
              </w:rPr>
              <w:t xml:space="preserve">1. </w:t>
            </w:r>
            <w:r w:rsidR="001F1BE8" w:rsidRPr="00026293">
              <w:rPr>
                <w:rFonts w:asciiTheme="majorHAnsi" w:hAnsiTheme="majorHAnsi" w:cstheme="majorHAnsi"/>
              </w:rPr>
              <w:t>Unit Policy and Procedure</w:t>
            </w:r>
          </w:p>
          <w:p w14:paraId="5B6BC814" w14:textId="02B0CD02" w:rsidR="001F1BE8" w:rsidRPr="00026293" w:rsidRDefault="001F1BE8" w:rsidP="001F1BE8">
            <w:pPr>
              <w:rPr>
                <w:rFonts w:asciiTheme="majorHAnsi" w:hAnsiTheme="majorHAnsi" w:cstheme="majorHAnsi"/>
                <w:b/>
                <w:bCs/>
                <w:sz w:val="21"/>
                <w:szCs w:val="21"/>
              </w:rPr>
            </w:pPr>
            <w:r w:rsidRPr="00026293">
              <w:rPr>
                <w:rFonts w:asciiTheme="majorHAnsi" w:hAnsiTheme="majorHAnsi" w:cstheme="majorHAnsi"/>
                <w:sz w:val="21"/>
                <w:szCs w:val="21"/>
              </w:rPr>
              <w:t>Does your hospital have a Severe HTN/Preeclampsia policy and procedure</w:t>
            </w:r>
            <w:r w:rsidR="00B52AC6" w:rsidRPr="00026293">
              <w:rPr>
                <w:rFonts w:asciiTheme="majorHAnsi" w:hAnsiTheme="majorHAnsi" w:cstheme="majorHAnsi"/>
                <w:sz w:val="21"/>
                <w:szCs w:val="21"/>
              </w:rPr>
              <w:t xml:space="preserve"> for pregnant and postpartum patients</w:t>
            </w:r>
            <w:r w:rsidRPr="00026293">
              <w:rPr>
                <w:rFonts w:asciiTheme="majorHAnsi" w:hAnsiTheme="majorHAnsi" w:cstheme="majorHAnsi"/>
                <w:sz w:val="21"/>
                <w:szCs w:val="21"/>
              </w:rPr>
              <w:t xml:space="preserve"> (reviewed and updated in the last 2 years) that provides a unit-standard approach to measuring blood pressure, treatment of Severe HTN/Preeclampsia, administration of Magnesium Sulfate, and treatment of Magnesium Sulfate overdose</w:t>
            </w:r>
            <w:r w:rsidR="002306BE" w:rsidRPr="00026293">
              <w:rPr>
                <w:rFonts w:asciiTheme="majorHAnsi" w:hAnsiTheme="majorHAnsi" w:cstheme="majorHAnsi"/>
                <w:sz w:val="21"/>
                <w:szCs w:val="21"/>
              </w:rPr>
              <w:t>?</w:t>
            </w:r>
          </w:p>
        </w:tc>
        <w:tc>
          <w:tcPr>
            <w:tcW w:w="1713" w:type="dxa"/>
          </w:tcPr>
          <w:p w14:paraId="4E89C7CC" w14:textId="1790792E" w:rsidR="001F1BE8" w:rsidRPr="00026293" w:rsidRDefault="001F1BE8" w:rsidP="001F1BE8">
            <w:pPr>
              <w:rPr>
                <w:rFonts w:asciiTheme="majorHAnsi" w:hAnsiTheme="majorHAnsi" w:cstheme="majorHAnsi"/>
              </w:rPr>
            </w:pPr>
            <w:r w:rsidRPr="00026293">
              <w:rPr>
                <w:rFonts w:asciiTheme="majorHAnsi" w:hAnsiTheme="majorHAnsi" w:cstheme="majorHAnsi"/>
              </w:rPr>
              <w:t>Completion date: _________</w:t>
            </w:r>
          </w:p>
          <w:p w14:paraId="160B671C" w14:textId="77777777" w:rsidR="001F1BE8" w:rsidRPr="00026293" w:rsidRDefault="001F1BE8" w:rsidP="001F1BE8">
            <w:pPr>
              <w:autoSpaceDE w:val="0"/>
              <w:autoSpaceDN w:val="0"/>
              <w:adjustRightInd w:val="0"/>
              <w:rPr>
                <w:rFonts w:asciiTheme="majorHAnsi" w:hAnsiTheme="majorHAnsi" w:cstheme="majorHAnsi"/>
              </w:rPr>
            </w:pPr>
          </w:p>
        </w:tc>
      </w:tr>
      <w:tr w:rsidR="001F1BE8" w:rsidRPr="00026293" w14:paraId="1F9669A5" w14:textId="77777777" w:rsidTr="00A15004">
        <w:tc>
          <w:tcPr>
            <w:tcW w:w="5215" w:type="dxa"/>
            <w:gridSpan w:val="2"/>
          </w:tcPr>
          <w:p w14:paraId="713626E2" w14:textId="4DB50F90" w:rsidR="001F1BE8" w:rsidRPr="00026293" w:rsidRDefault="00A25A2D" w:rsidP="001F1BE8">
            <w:pPr>
              <w:rPr>
                <w:rFonts w:asciiTheme="majorHAnsi" w:hAnsiTheme="majorHAnsi" w:cstheme="majorHAnsi"/>
              </w:rPr>
            </w:pPr>
            <w:r w:rsidRPr="00026293">
              <w:rPr>
                <w:rFonts w:asciiTheme="majorHAnsi" w:hAnsiTheme="majorHAnsi" w:cstheme="majorHAnsi"/>
              </w:rPr>
              <w:t>P</w:t>
            </w:r>
            <w:r w:rsidR="00CA40E0" w:rsidRPr="00026293">
              <w:rPr>
                <w:rFonts w:asciiTheme="majorHAnsi" w:hAnsiTheme="majorHAnsi" w:cstheme="majorHAnsi"/>
              </w:rPr>
              <w:t>5</w:t>
            </w:r>
            <w:r w:rsidR="00767720" w:rsidRPr="00026293">
              <w:rPr>
                <w:rFonts w:asciiTheme="majorHAnsi" w:hAnsiTheme="majorHAnsi" w:cstheme="majorHAnsi"/>
              </w:rPr>
              <w:t xml:space="preserve">. </w:t>
            </w:r>
            <w:r w:rsidR="001F1BE8" w:rsidRPr="00026293">
              <w:rPr>
                <w:rFonts w:asciiTheme="majorHAnsi" w:hAnsiTheme="majorHAnsi" w:cstheme="majorHAnsi"/>
              </w:rPr>
              <w:t>Nursing Education</w:t>
            </w:r>
          </w:p>
          <w:p w14:paraId="01ED0AE8" w14:textId="77777777" w:rsidR="00202E9B" w:rsidRPr="00690D5E" w:rsidRDefault="00202E9B" w:rsidP="00202E9B">
            <w:pPr>
              <w:rPr>
                <w:rFonts w:asciiTheme="majorHAnsi" w:hAnsiTheme="majorHAnsi" w:cstheme="majorHAnsi"/>
                <w:sz w:val="21"/>
                <w:szCs w:val="21"/>
              </w:rPr>
            </w:pPr>
            <w:r w:rsidRPr="00690D5E">
              <w:rPr>
                <w:rFonts w:asciiTheme="majorHAnsi" w:hAnsiTheme="majorHAnsi" w:cstheme="majorHAnsi"/>
                <w:sz w:val="21"/>
                <w:szCs w:val="21"/>
              </w:rPr>
              <w:t>At the end of this reporting period, what cumulative percentage of OB nurses (including L&amp;D and Postpartum) has completed within the last 2 years an education program on Severe Hypertension/Preeclampsia?</w:t>
            </w:r>
          </w:p>
          <w:p w14:paraId="086A9DC5" w14:textId="30993E05" w:rsidR="001F1BE8" w:rsidRPr="00026293" w:rsidRDefault="001F1BE8" w:rsidP="001F1BE8">
            <w:pPr>
              <w:rPr>
                <w:rFonts w:asciiTheme="majorHAnsi" w:hAnsiTheme="majorHAnsi" w:cstheme="majorHAnsi"/>
              </w:rPr>
            </w:pPr>
          </w:p>
        </w:tc>
        <w:tc>
          <w:tcPr>
            <w:tcW w:w="2340" w:type="dxa"/>
            <w:gridSpan w:val="2"/>
          </w:tcPr>
          <w:p w14:paraId="59F6748A" w14:textId="5A7D7D5B" w:rsidR="007D6CE8" w:rsidRPr="00026293" w:rsidRDefault="001F1BE8" w:rsidP="001F1BE8">
            <w:pPr>
              <w:rPr>
                <w:rFonts w:asciiTheme="majorHAnsi" w:hAnsiTheme="majorHAnsi" w:cstheme="majorHAnsi"/>
              </w:rPr>
            </w:pPr>
            <w:r w:rsidRPr="00026293">
              <w:rPr>
                <w:rFonts w:asciiTheme="majorHAnsi" w:hAnsiTheme="majorHAnsi" w:cstheme="majorHAnsi"/>
              </w:rPr>
              <w:t xml:space="preserve">Report </w:t>
            </w:r>
            <w:proofErr w:type="gramStart"/>
            <w:r w:rsidRPr="00026293">
              <w:rPr>
                <w:rFonts w:asciiTheme="majorHAnsi" w:hAnsiTheme="majorHAnsi" w:cstheme="majorHAnsi"/>
              </w:rPr>
              <w:t>estimate</w:t>
            </w:r>
            <w:proofErr w:type="gramEnd"/>
            <w:r w:rsidRPr="00026293">
              <w:rPr>
                <w:rFonts w:asciiTheme="majorHAnsi" w:hAnsiTheme="majorHAnsi" w:cstheme="majorHAnsi"/>
              </w:rPr>
              <w:t xml:space="preserve"> in 10% increments (round up) </w:t>
            </w:r>
          </w:p>
          <w:p w14:paraId="10F62C59" w14:textId="0BBCFA9C" w:rsidR="001F1BE8" w:rsidRPr="00026293" w:rsidRDefault="001F1BE8" w:rsidP="001F1BE8">
            <w:pPr>
              <w:rPr>
                <w:rFonts w:asciiTheme="majorHAnsi" w:hAnsiTheme="majorHAnsi" w:cstheme="majorHAnsi"/>
              </w:rPr>
            </w:pPr>
            <w:r w:rsidRPr="00026293">
              <w:rPr>
                <w:rFonts w:asciiTheme="majorHAnsi" w:hAnsiTheme="majorHAnsi" w:cstheme="majorHAnsi"/>
              </w:rPr>
              <w:t>____</w:t>
            </w:r>
          </w:p>
          <w:p w14:paraId="27637F8B" w14:textId="4861D841" w:rsidR="001B5BC5" w:rsidRPr="00026293" w:rsidRDefault="001B5BC5" w:rsidP="001F1BE8">
            <w:pPr>
              <w:rPr>
                <w:rFonts w:asciiTheme="majorHAnsi" w:hAnsiTheme="majorHAnsi" w:cstheme="majorHAnsi"/>
              </w:rPr>
            </w:pPr>
          </w:p>
        </w:tc>
        <w:tc>
          <w:tcPr>
            <w:tcW w:w="5490" w:type="dxa"/>
            <w:gridSpan w:val="2"/>
          </w:tcPr>
          <w:p w14:paraId="31BB26B9" w14:textId="72DF69F1" w:rsidR="00C623EC" w:rsidRPr="00026293" w:rsidRDefault="00CA40E0" w:rsidP="001F1BE8">
            <w:pPr>
              <w:rPr>
                <w:rFonts w:asciiTheme="majorHAnsi" w:hAnsiTheme="majorHAnsi" w:cstheme="majorHAnsi"/>
              </w:rPr>
            </w:pPr>
            <w:r w:rsidRPr="00026293">
              <w:rPr>
                <w:rFonts w:asciiTheme="majorHAnsi" w:hAnsiTheme="majorHAnsi" w:cstheme="majorHAnsi"/>
              </w:rPr>
              <w:t>S2</w:t>
            </w:r>
            <w:r w:rsidR="00767720" w:rsidRPr="00026293">
              <w:rPr>
                <w:rFonts w:asciiTheme="majorHAnsi" w:hAnsiTheme="majorHAnsi" w:cstheme="majorHAnsi"/>
              </w:rPr>
              <w:t xml:space="preserve">. </w:t>
            </w:r>
            <w:r w:rsidR="001F1BE8" w:rsidRPr="00026293">
              <w:rPr>
                <w:rFonts w:asciiTheme="majorHAnsi" w:hAnsiTheme="majorHAnsi" w:cstheme="majorHAnsi"/>
              </w:rPr>
              <w:t xml:space="preserve">Debriefs </w:t>
            </w:r>
          </w:p>
          <w:p w14:paraId="47AC318B" w14:textId="429037D8" w:rsidR="001F1BE8" w:rsidRPr="00026293" w:rsidRDefault="001F1BE8" w:rsidP="001F1BE8">
            <w:pPr>
              <w:rPr>
                <w:rFonts w:asciiTheme="majorHAnsi" w:hAnsiTheme="majorHAnsi" w:cstheme="majorHAnsi"/>
                <w:sz w:val="21"/>
                <w:szCs w:val="21"/>
              </w:rPr>
            </w:pPr>
            <w:r w:rsidRPr="00026293">
              <w:rPr>
                <w:rFonts w:asciiTheme="majorHAnsi" w:hAnsiTheme="majorHAnsi" w:cstheme="majorHAnsi"/>
                <w:sz w:val="21"/>
                <w:szCs w:val="21"/>
              </w:rPr>
              <w:t>Has your hospital established a system in your hospital to perform regular formal debriefs after cases with major complications?</w:t>
            </w:r>
          </w:p>
          <w:p w14:paraId="166A277F" w14:textId="04B0BC8C" w:rsidR="001F1BE8" w:rsidRPr="00026293" w:rsidRDefault="001F1BE8" w:rsidP="00CC260C">
            <w:pPr>
              <w:rPr>
                <w:rFonts w:asciiTheme="majorHAnsi" w:hAnsiTheme="majorHAnsi" w:cstheme="majorHAnsi"/>
              </w:rPr>
            </w:pPr>
          </w:p>
        </w:tc>
        <w:tc>
          <w:tcPr>
            <w:tcW w:w="1713" w:type="dxa"/>
          </w:tcPr>
          <w:p w14:paraId="33F57B90" w14:textId="4914B9E8" w:rsidR="001F1BE8" w:rsidRPr="00026293" w:rsidRDefault="001F1BE8" w:rsidP="001F1BE8">
            <w:pPr>
              <w:rPr>
                <w:rFonts w:asciiTheme="majorHAnsi" w:hAnsiTheme="majorHAnsi" w:cstheme="majorHAnsi"/>
              </w:rPr>
            </w:pPr>
            <w:r w:rsidRPr="00026293">
              <w:rPr>
                <w:rFonts w:asciiTheme="majorHAnsi" w:hAnsiTheme="majorHAnsi" w:cstheme="majorHAnsi"/>
              </w:rPr>
              <w:t>Start Date: _________</w:t>
            </w:r>
          </w:p>
          <w:p w14:paraId="6B920386" w14:textId="77777777" w:rsidR="001F1BE8" w:rsidRPr="00026293" w:rsidRDefault="001F1BE8" w:rsidP="001F1BE8">
            <w:pPr>
              <w:rPr>
                <w:rFonts w:asciiTheme="majorHAnsi" w:hAnsiTheme="majorHAnsi" w:cstheme="majorHAnsi"/>
                <w:bCs/>
              </w:rPr>
            </w:pPr>
            <w:r w:rsidRPr="00026293">
              <w:rPr>
                <w:rFonts w:asciiTheme="majorHAnsi" w:hAnsiTheme="majorHAnsi" w:cstheme="majorHAnsi"/>
                <w:bCs/>
              </w:rPr>
              <w:t xml:space="preserve"> </w:t>
            </w:r>
          </w:p>
          <w:p w14:paraId="55224AA4" w14:textId="5B9E1F11" w:rsidR="001F1BE8" w:rsidRPr="00026293" w:rsidRDefault="001F1BE8" w:rsidP="001F1BE8">
            <w:pPr>
              <w:rPr>
                <w:rFonts w:asciiTheme="majorHAnsi" w:hAnsiTheme="majorHAnsi" w:cstheme="majorHAnsi"/>
              </w:rPr>
            </w:pPr>
            <w:r w:rsidRPr="00026293">
              <w:rPr>
                <w:rFonts w:asciiTheme="majorHAnsi" w:hAnsiTheme="majorHAnsi" w:cstheme="majorHAnsi"/>
              </w:rPr>
              <w:t xml:space="preserve"> </w:t>
            </w:r>
          </w:p>
        </w:tc>
      </w:tr>
      <w:tr w:rsidR="001F1BE8" w:rsidRPr="00026293" w14:paraId="2D053251" w14:textId="77777777" w:rsidTr="00A15004">
        <w:tc>
          <w:tcPr>
            <w:tcW w:w="5215" w:type="dxa"/>
            <w:gridSpan w:val="2"/>
          </w:tcPr>
          <w:p w14:paraId="063954D0" w14:textId="3CBF9492" w:rsidR="001F1BE8" w:rsidRPr="00026293" w:rsidRDefault="00CA40E0" w:rsidP="001F1BE8">
            <w:pPr>
              <w:rPr>
                <w:rFonts w:asciiTheme="majorHAnsi" w:hAnsiTheme="majorHAnsi" w:cstheme="majorHAnsi"/>
              </w:rPr>
            </w:pPr>
            <w:r w:rsidRPr="00026293">
              <w:rPr>
                <w:rFonts w:asciiTheme="majorHAnsi" w:hAnsiTheme="majorHAnsi" w:cstheme="majorHAnsi"/>
              </w:rPr>
              <w:t>P6</w:t>
            </w:r>
            <w:r w:rsidR="00767720" w:rsidRPr="00026293">
              <w:rPr>
                <w:rFonts w:asciiTheme="majorHAnsi" w:hAnsiTheme="majorHAnsi" w:cstheme="majorHAnsi"/>
              </w:rPr>
              <w:t xml:space="preserve">. </w:t>
            </w:r>
            <w:r w:rsidR="001F1BE8" w:rsidRPr="00026293">
              <w:rPr>
                <w:rFonts w:asciiTheme="majorHAnsi" w:hAnsiTheme="majorHAnsi" w:cstheme="majorHAnsi"/>
              </w:rPr>
              <w:t>Unit Drills</w:t>
            </w:r>
          </w:p>
          <w:p w14:paraId="60776330" w14:textId="186A0576" w:rsidR="001F1BE8" w:rsidRPr="00690D5E" w:rsidRDefault="001F1BE8" w:rsidP="001F1BE8">
            <w:pPr>
              <w:rPr>
                <w:rFonts w:asciiTheme="majorHAnsi" w:hAnsiTheme="majorHAnsi" w:cstheme="majorHAnsi"/>
                <w:sz w:val="21"/>
                <w:szCs w:val="21"/>
              </w:rPr>
            </w:pPr>
            <w:r w:rsidRPr="00690D5E">
              <w:rPr>
                <w:rFonts w:asciiTheme="majorHAnsi" w:hAnsiTheme="majorHAnsi" w:cstheme="majorHAnsi"/>
                <w:sz w:val="21"/>
                <w:szCs w:val="21"/>
              </w:rPr>
              <w:t xml:space="preserve">a: </w:t>
            </w:r>
            <w:r w:rsidR="008A2920" w:rsidRPr="00690D5E">
              <w:rPr>
                <w:rFonts w:asciiTheme="majorHAnsi" w:hAnsiTheme="majorHAnsi" w:cstheme="majorHAnsi"/>
                <w:sz w:val="21"/>
                <w:szCs w:val="21"/>
              </w:rPr>
              <w:t>Number of</w:t>
            </w:r>
            <w:r w:rsidRPr="00690D5E">
              <w:rPr>
                <w:rFonts w:asciiTheme="majorHAnsi" w:hAnsiTheme="majorHAnsi" w:cstheme="majorHAnsi"/>
                <w:sz w:val="21"/>
                <w:szCs w:val="21"/>
              </w:rPr>
              <w:t xml:space="preserve"> OB drills (In Situ and/or Sim Lab) performed in </w:t>
            </w:r>
            <w:r w:rsidR="0072086B" w:rsidRPr="00690D5E">
              <w:rPr>
                <w:rFonts w:asciiTheme="majorHAnsi" w:hAnsiTheme="majorHAnsi" w:cstheme="majorHAnsi"/>
                <w:sz w:val="21"/>
                <w:szCs w:val="21"/>
              </w:rPr>
              <w:t xml:space="preserve">your </w:t>
            </w:r>
            <w:r w:rsidRPr="00690D5E">
              <w:rPr>
                <w:rFonts w:asciiTheme="majorHAnsi" w:hAnsiTheme="majorHAnsi" w:cstheme="majorHAnsi"/>
                <w:sz w:val="21"/>
                <w:szCs w:val="21"/>
              </w:rPr>
              <w:t xml:space="preserve">unit for any maternal safety </w:t>
            </w:r>
            <w:proofErr w:type="gramStart"/>
            <w:r w:rsidRPr="00690D5E">
              <w:rPr>
                <w:rFonts w:asciiTheme="majorHAnsi" w:hAnsiTheme="majorHAnsi" w:cstheme="majorHAnsi"/>
                <w:sz w:val="21"/>
                <w:szCs w:val="21"/>
              </w:rPr>
              <w:t>topic</w:t>
            </w:r>
            <w:proofErr w:type="gramEnd"/>
          </w:p>
          <w:p w14:paraId="36602ED9" w14:textId="77777777" w:rsidR="00D45F42" w:rsidRPr="00690D5E" w:rsidRDefault="00D45F42" w:rsidP="001F1BE8">
            <w:pPr>
              <w:rPr>
                <w:rFonts w:asciiTheme="majorHAnsi" w:hAnsiTheme="majorHAnsi" w:cstheme="majorHAnsi"/>
                <w:sz w:val="21"/>
                <w:szCs w:val="21"/>
              </w:rPr>
            </w:pPr>
          </w:p>
          <w:p w14:paraId="2AD552B6" w14:textId="1DC23191" w:rsidR="001F1BE8" w:rsidRPr="00690D5E" w:rsidRDefault="001F1BE8" w:rsidP="001F1BE8">
            <w:pPr>
              <w:rPr>
                <w:rFonts w:asciiTheme="majorHAnsi" w:hAnsiTheme="majorHAnsi" w:cstheme="majorHAnsi"/>
                <w:sz w:val="21"/>
                <w:szCs w:val="21"/>
              </w:rPr>
            </w:pPr>
            <w:r w:rsidRPr="00690D5E">
              <w:rPr>
                <w:rFonts w:asciiTheme="majorHAnsi" w:hAnsiTheme="majorHAnsi" w:cstheme="majorHAnsi"/>
                <w:sz w:val="21"/>
                <w:szCs w:val="21"/>
              </w:rPr>
              <w:t xml:space="preserve">b: Topics covered in the OB </w:t>
            </w:r>
            <w:proofErr w:type="gramStart"/>
            <w:r w:rsidRPr="00690D5E">
              <w:rPr>
                <w:rFonts w:asciiTheme="majorHAnsi" w:hAnsiTheme="majorHAnsi" w:cstheme="majorHAnsi"/>
                <w:sz w:val="21"/>
                <w:szCs w:val="21"/>
              </w:rPr>
              <w:t>drills</w:t>
            </w:r>
            <w:proofErr w:type="gramEnd"/>
          </w:p>
          <w:p w14:paraId="685FA047" w14:textId="7332812A" w:rsidR="001F1BE8" w:rsidRPr="00026293" w:rsidRDefault="001F1BE8" w:rsidP="001F1BE8">
            <w:pPr>
              <w:rPr>
                <w:rFonts w:asciiTheme="majorHAnsi" w:hAnsiTheme="majorHAnsi" w:cstheme="majorHAnsi"/>
              </w:rPr>
            </w:pPr>
          </w:p>
        </w:tc>
        <w:tc>
          <w:tcPr>
            <w:tcW w:w="2340" w:type="dxa"/>
            <w:gridSpan w:val="2"/>
          </w:tcPr>
          <w:p w14:paraId="22ACEDDF" w14:textId="77777777" w:rsidR="00690D5E" w:rsidRDefault="00690D5E" w:rsidP="001F1BE8">
            <w:pPr>
              <w:rPr>
                <w:rFonts w:asciiTheme="majorHAnsi" w:hAnsiTheme="majorHAnsi" w:cstheme="majorHAnsi"/>
              </w:rPr>
            </w:pPr>
          </w:p>
          <w:p w14:paraId="29E44976" w14:textId="08077F57" w:rsidR="001F1BE8" w:rsidRPr="00026293" w:rsidRDefault="00697AE1" w:rsidP="001F1BE8">
            <w:pPr>
              <w:rPr>
                <w:rFonts w:asciiTheme="majorHAnsi" w:hAnsiTheme="majorHAnsi" w:cstheme="majorHAnsi"/>
              </w:rPr>
            </w:pPr>
            <w:r w:rsidRPr="00026293">
              <w:rPr>
                <w:rFonts w:asciiTheme="majorHAnsi" w:hAnsiTheme="majorHAnsi" w:cstheme="majorHAnsi"/>
              </w:rPr>
              <w:t xml:space="preserve">a. </w:t>
            </w:r>
            <w:r w:rsidR="001F1BE8" w:rsidRPr="00026293">
              <w:rPr>
                <w:rFonts w:asciiTheme="majorHAnsi" w:hAnsiTheme="majorHAnsi" w:cstheme="majorHAnsi"/>
              </w:rPr>
              <w:t xml:space="preserve"># of Drills____  </w:t>
            </w:r>
          </w:p>
          <w:p w14:paraId="4F910D0D" w14:textId="77777777" w:rsidR="00C32E0F" w:rsidRPr="00026293" w:rsidRDefault="00C32E0F" w:rsidP="001F1BE8">
            <w:pPr>
              <w:rPr>
                <w:rFonts w:asciiTheme="majorHAnsi" w:hAnsiTheme="majorHAnsi" w:cstheme="majorHAnsi"/>
              </w:rPr>
            </w:pPr>
          </w:p>
          <w:p w14:paraId="5DAF07A8" w14:textId="51CFF0B4" w:rsidR="001F1BE8" w:rsidRPr="00026293" w:rsidRDefault="00697AE1" w:rsidP="001F1BE8">
            <w:pPr>
              <w:rPr>
                <w:rFonts w:asciiTheme="majorHAnsi" w:hAnsiTheme="majorHAnsi" w:cstheme="majorHAnsi"/>
              </w:rPr>
            </w:pPr>
            <w:r w:rsidRPr="00026293">
              <w:rPr>
                <w:rFonts w:asciiTheme="majorHAnsi" w:hAnsiTheme="majorHAnsi" w:cstheme="majorHAnsi"/>
              </w:rPr>
              <w:t xml:space="preserve">b. </w:t>
            </w:r>
            <w:r w:rsidR="001F1BE8" w:rsidRPr="00026293">
              <w:rPr>
                <w:rFonts w:asciiTheme="majorHAnsi" w:hAnsiTheme="majorHAnsi" w:cstheme="majorHAnsi"/>
              </w:rPr>
              <w:t>Drill topics _</w:t>
            </w:r>
            <w:r w:rsidR="00AC7EAE" w:rsidRPr="00026293">
              <w:rPr>
                <w:rFonts w:asciiTheme="majorHAnsi" w:hAnsiTheme="majorHAnsi" w:cstheme="majorHAnsi"/>
              </w:rPr>
              <w:t>___</w:t>
            </w:r>
            <w:r w:rsidR="001F1BE8" w:rsidRPr="00026293">
              <w:rPr>
                <w:rFonts w:asciiTheme="majorHAnsi" w:hAnsiTheme="majorHAnsi" w:cstheme="majorHAnsi"/>
              </w:rPr>
              <w:t>___</w:t>
            </w:r>
          </w:p>
        </w:tc>
        <w:tc>
          <w:tcPr>
            <w:tcW w:w="5490" w:type="dxa"/>
            <w:gridSpan w:val="2"/>
          </w:tcPr>
          <w:p w14:paraId="62F35227" w14:textId="16368993" w:rsidR="00C623EC" w:rsidRPr="00026293" w:rsidRDefault="00CA40E0" w:rsidP="001F1BE8">
            <w:pPr>
              <w:rPr>
                <w:rFonts w:asciiTheme="majorHAnsi" w:hAnsiTheme="majorHAnsi" w:cstheme="majorHAnsi"/>
              </w:rPr>
            </w:pPr>
            <w:r w:rsidRPr="00026293">
              <w:rPr>
                <w:rFonts w:asciiTheme="majorHAnsi" w:hAnsiTheme="majorHAnsi" w:cstheme="majorHAnsi"/>
              </w:rPr>
              <w:t>S3</w:t>
            </w:r>
            <w:r w:rsidR="00767720" w:rsidRPr="00026293">
              <w:rPr>
                <w:rFonts w:asciiTheme="majorHAnsi" w:hAnsiTheme="majorHAnsi" w:cstheme="majorHAnsi"/>
              </w:rPr>
              <w:t xml:space="preserve">. </w:t>
            </w:r>
            <w:r w:rsidR="001F1BE8" w:rsidRPr="00026293">
              <w:rPr>
                <w:rFonts w:asciiTheme="majorHAnsi" w:hAnsiTheme="majorHAnsi" w:cstheme="majorHAnsi"/>
              </w:rPr>
              <w:t>Multidisciplinary Case Reviews</w:t>
            </w:r>
            <w:r w:rsidR="005E3B85" w:rsidRPr="00026293">
              <w:rPr>
                <w:rFonts w:asciiTheme="majorHAnsi" w:hAnsiTheme="majorHAnsi" w:cstheme="majorHAnsi"/>
                <w:b/>
                <w:bCs/>
                <w:sz w:val="24"/>
                <w:szCs w:val="24"/>
                <w:vertAlign w:val="superscript"/>
              </w:rPr>
              <w:t>+</w:t>
            </w:r>
          </w:p>
          <w:p w14:paraId="1F5F8852" w14:textId="0B928F0D" w:rsidR="001F1BE8" w:rsidRPr="00026293" w:rsidRDefault="001F1BE8" w:rsidP="001F1BE8">
            <w:pPr>
              <w:rPr>
                <w:rFonts w:asciiTheme="majorHAnsi" w:hAnsiTheme="majorHAnsi" w:cstheme="majorHAnsi"/>
                <w:sz w:val="21"/>
                <w:szCs w:val="21"/>
              </w:rPr>
            </w:pPr>
            <w:r w:rsidRPr="00026293">
              <w:rPr>
                <w:rFonts w:asciiTheme="majorHAnsi" w:hAnsiTheme="majorHAnsi" w:cstheme="majorHAnsi"/>
                <w:sz w:val="21"/>
                <w:szCs w:val="21"/>
              </w:rPr>
              <w:t>Has your hospital established a process to perform multidisciplinary systems-level reviews on cases of severe maternal morbidity (including</w:t>
            </w:r>
            <w:r w:rsidR="00B85127" w:rsidRPr="00026293">
              <w:rPr>
                <w:rFonts w:asciiTheme="majorHAnsi" w:hAnsiTheme="majorHAnsi" w:cstheme="majorHAnsi"/>
                <w:sz w:val="21"/>
                <w:szCs w:val="21"/>
              </w:rPr>
              <w:t xml:space="preserve">, at minimum, birthing patients </w:t>
            </w:r>
            <w:r w:rsidRPr="00026293">
              <w:rPr>
                <w:rFonts w:asciiTheme="majorHAnsi" w:hAnsiTheme="majorHAnsi" w:cstheme="majorHAnsi"/>
                <w:sz w:val="21"/>
                <w:szCs w:val="21"/>
              </w:rPr>
              <w:t>admitted to the ICU</w:t>
            </w:r>
            <w:r w:rsidR="00BF70C8" w:rsidRPr="00026293">
              <w:rPr>
                <w:rFonts w:asciiTheme="majorHAnsi" w:hAnsiTheme="majorHAnsi" w:cstheme="majorHAnsi"/>
                <w:sz w:val="21"/>
                <w:szCs w:val="21"/>
              </w:rPr>
              <w:t xml:space="preserve"> or</w:t>
            </w:r>
            <w:r w:rsidRPr="00026293">
              <w:rPr>
                <w:rFonts w:asciiTheme="majorHAnsi" w:hAnsiTheme="majorHAnsi" w:cstheme="majorHAnsi"/>
                <w:sz w:val="21"/>
                <w:szCs w:val="21"/>
              </w:rPr>
              <w:t xml:space="preserve"> receiving ≥4 units RBC transfusions)?</w:t>
            </w:r>
          </w:p>
        </w:tc>
        <w:tc>
          <w:tcPr>
            <w:tcW w:w="1713" w:type="dxa"/>
          </w:tcPr>
          <w:p w14:paraId="7ECA2BF4" w14:textId="2D7F1117" w:rsidR="001F1BE8" w:rsidRPr="00026293" w:rsidRDefault="001F1BE8" w:rsidP="001F1BE8">
            <w:pPr>
              <w:rPr>
                <w:rFonts w:asciiTheme="majorHAnsi" w:hAnsiTheme="majorHAnsi" w:cstheme="majorHAnsi"/>
              </w:rPr>
            </w:pPr>
            <w:r w:rsidRPr="00026293">
              <w:rPr>
                <w:rFonts w:asciiTheme="majorHAnsi" w:hAnsiTheme="majorHAnsi" w:cstheme="majorHAnsi"/>
              </w:rPr>
              <w:t>Start Date: __</w:t>
            </w:r>
            <w:r w:rsidR="00AC7EAE" w:rsidRPr="00026293">
              <w:rPr>
                <w:rFonts w:asciiTheme="majorHAnsi" w:hAnsiTheme="majorHAnsi" w:cstheme="majorHAnsi"/>
              </w:rPr>
              <w:t>__</w:t>
            </w:r>
            <w:r w:rsidRPr="00026293">
              <w:rPr>
                <w:rFonts w:asciiTheme="majorHAnsi" w:hAnsiTheme="majorHAnsi" w:cstheme="majorHAnsi"/>
              </w:rPr>
              <w:t>__</w:t>
            </w:r>
          </w:p>
        </w:tc>
      </w:tr>
      <w:tr w:rsidR="00D7793B" w:rsidRPr="00026293" w14:paraId="0D6B78CD" w14:textId="77777777" w:rsidTr="00536D4C">
        <w:tc>
          <w:tcPr>
            <w:tcW w:w="7555" w:type="dxa"/>
            <w:gridSpan w:val="4"/>
            <w:vMerge w:val="restart"/>
            <w:shd w:val="clear" w:color="auto" w:fill="E2EFD9" w:themeFill="accent6" w:themeFillTint="33"/>
          </w:tcPr>
          <w:p w14:paraId="798C0937" w14:textId="63EBD740" w:rsidR="00D7793B" w:rsidRPr="00026293" w:rsidRDefault="005E3B85" w:rsidP="001F1BE8">
            <w:pPr>
              <w:rPr>
                <w:rFonts w:asciiTheme="majorHAnsi" w:hAnsiTheme="majorHAnsi" w:cstheme="majorHAnsi"/>
              </w:rPr>
            </w:pPr>
            <w:r w:rsidRPr="00026293">
              <w:rPr>
                <w:rFonts w:asciiTheme="majorHAnsi" w:hAnsiTheme="majorHAnsi" w:cstheme="majorHAnsi"/>
                <w:b/>
                <w:bCs/>
                <w:sz w:val="24"/>
                <w:szCs w:val="24"/>
                <w:vertAlign w:val="superscript"/>
              </w:rPr>
              <w:t>+</w:t>
            </w:r>
            <w:r w:rsidRPr="00026293">
              <w:rPr>
                <w:rFonts w:asciiTheme="majorHAnsi" w:hAnsiTheme="majorHAnsi" w:cstheme="majorHAnsi"/>
              </w:rPr>
              <w:t xml:space="preserve"> </w:t>
            </w:r>
            <w:r w:rsidR="00166CFC" w:rsidRPr="00026293">
              <w:rPr>
                <w:rFonts w:asciiTheme="majorHAnsi" w:hAnsiTheme="majorHAnsi" w:cstheme="majorHAnsi"/>
                <w:sz w:val="20"/>
                <w:szCs w:val="20"/>
              </w:rPr>
              <w:t xml:space="preserve">S3. Multidisciplinary Case </w:t>
            </w:r>
            <w:proofErr w:type="gramStart"/>
            <w:r w:rsidR="00166CFC" w:rsidRPr="00026293">
              <w:rPr>
                <w:rFonts w:asciiTheme="majorHAnsi" w:hAnsiTheme="majorHAnsi" w:cstheme="majorHAnsi"/>
                <w:sz w:val="20"/>
                <w:szCs w:val="20"/>
              </w:rPr>
              <w:t>Reviews</w:t>
            </w:r>
            <w:r w:rsidR="00166CFC" w:rsidRPr="00026293">
              <w:rPr>
                <w:rFonts w:asciiTheme="majorHAnsi" w:hAnsiTheme="majorHAnsi" w:cstheme="majorHAnsi"/>
                <w:sz w:val="18"/>
                <w:szCs w:val="18"/>
              </w:rPr>
              <w:t xml:space="preserve"> :</w:t>
            </w:r>
            <w:proofErr w:type="gramEnd"/>
            <w:r w:rsidR="00166CFC" w:rsidRPr="00026293">
              <w:rPr>
                <w:rFonts w:asciiTheme="majorHAnsi" w:hAnsiTheme="majorHAnsi" w:cstheme="majorHAnsi"/>
                <w:sz w:val="18"/>
                <w:szCs w:val="18"/>
              </w:rPr>
              <w:t xml:space="preserve"> </w:t>
            </w:r>
            <w:r w:rsidRPr="00026293">
              <w:rPr>
                <w:rFonts w:asciiTheme="majorHAnsi" w:hAnsiTheme="majorHAnsi" w:cstheme="majorHAnsi"/>
                <w:sz w:val="20"/>
                <w:szCs w:val="20"/>
              </w:rPr>
              <w:t>For greatest impact, the AIM Program suggests that in addition to the minimum instances for review defined in S3, hospital teams also implement missed opportunity reviews for key bundle process measures (e.g. instances in which acute onset severe hypertension was not treated in &lt; 60 minutes) in both unit debriefs and multidisciplinary case reviews.</w:t>
            </w:r>
          </w:p>
        </w:tc>
        <w:tc>
          <w:tcPr>
            <w:tcW w:w="5490" w:type="dxa"/>
            <w:gridSpan w:val="2"/>
          </w:tcPr>
          <w:p w14:paraId="5AF7260D" w14:textId="613CA005" w:rsidR="00C623EC" w:rsidRPr="00026293" w:rsidRDefault="00CA40E0" w:rsidP="001F1BE8">
            <w:pPr>
              <w:rPr>
                <w:rFonts w:asciiTheme="majorHAnsi" w:hAnsiTheme="majorHAnsi" w:cstheme="majorHAnsi"/>
              </w:rPr>
            </w:pPr>
            <w:r w:rsidRPr="00026293">
              <w:rPr>
                <w:rFonts w:asciiTheme="majorHAnsi" w:hAnsiTheme="majorHAnsi" w:cstheme="majorHAnsi"/>
              </w:rPr>
              <w:t>S4</w:t>
            </w:r>
            <w:r w:rsidR="00767720" w:rsidRPr="00026293">
              <w:rPr>
                <w:rFonts w:asciiTheme="majorHAnsi" w:hAnsiTheme="majorHAnsi" w:cstheme="majorHAnsi"/>
              </w:rPr>
              <w:t xml:space="preserve">. </w:t>
            </w:r>
            <w:r w:rsidR="00D7793B" w:rsidRPr="00026293">
              <w:rPr>
                <w:rFonts w:asciiTheme="majorHAnsi" w:hAnsiTheme="majorHAnsi" w:cstheme="majorHAnsi"/>
              </w:rPr>
              <w:t>Patient, Family &amp; Staff Support</w:t>
            </w:r>
          </w:p>
          <w:p w14:paraId="0C4A7FE4" w14:textId="45F8202D" w:rsidR="00D7793B" w:rsidRPr="00026293" w:rsidRDefault="00D7793B" w:rsidP="001F1BE8">
            <w:pPr>
              <w:rPr>
                <w:rFonts w:asciiTheme="majorHAnsi" w:hAnsiTheme="majorHAnsi" w:cstheme="majorHAnsi"/>
                <w:b/>
                <w:bCs/>
                <w:sz w:val="21"/>
                <w:szCs w:val="21"/>
              </w:rPr>
            </w:pPr>
            <w:r w:rsidRPr="00026293">
              <w:rPr>
                <w:rFonts w:asciiTheme="majorHAnsi" w:hAnsiTheme="majorHAnsi" w:cstheme="majorHAnsi"/>
                <w:sz w:val="21"/>
                <w:szCs w:val="21"/>
              </w:rPr>
              <w:t xml:space="preserve">Has your hospital developed OB specific resources and protocols to support patients, </w:t>
            </w:r>
            <w:proofErr w:type="gramStart"/>
            <w:r w:rsidRPr="00026293">
              <w:rPr>
                <w:rFonts w:asciiTheme="majorHAnsi" w:hAnsiTheme="majorHAnsi" w:cstheme="majorHAnsi"/>
                <w:sz w:val="21"/>
                <w:szCs w:val="21"/>
              </w:rPr>
              <w:t>family</w:t>
            </w:r>
            <w:proofErr w:type="gramEnd"/>
            <w:r w:rsidRPr="00026293">
              <w:rPr>
                <w:rFonts w:asciiTheme="majorHAnsi" w:hAnsiTheme="majorHAnsi" w:cstheme="majorHAnsi"/>
                <w:sz w:val="21"/>
                <w:szCs w:val="21"/>
              </w:rPr>
              <w:t xml:space="preserve"> and staff through major OB complications?  </w:t>
            </w:r>
          </w:p>
        </w:tc>
        <w:tc>
          <w:tcPr>
            <w:tcW w:w="1713" w:type="dxa"/>
          </w:tcPr>
          <w:p w14:paraId="25F043F3" w14:textId="0E0199BC" w:rsidR="00D7793B" w:rsidRPr="00026293" w:rsidRDefault="00D7793B" w:rsidP="001F1BE8">
            <w:pPr>
              <w:rPr>
                <w:rFonts w:asciiTheme="majorHAnsi" w:hAnsiTheme="majorHAnsi" w:cstheme="majorHAnsi"/>
              </w:rPr>
            </w:pPr>
            <w:r w:rsidRPr="00026293">
              <w:rPr>
                <w:rFonts w:asciiTheme="majorHAnsi" w:hAnsiTheme="majorHAnsi" w:cstheme="majorHAnsi"/>
              </w:rPr>
              <w:t>Completion Date: _</w:t>
            </w:r>
            <w:r w:rsidR="004A72C4" w:rsidRPr="00026293">
              <w:rPr>
                <w:rFonts w:asciiTheme="majorHAnsi" w:hAnsiTheme="majorHAnsi" w:cstheme="majorHAnsi"/>
              </w:rPr>
              <w:t>_</w:t>
            </w:r>
            <w:r w:rsidR="00AC7EAE" w:rsidRPr="00026293">
              <w:rPr>
                <w:rFonts w:asciiTheme="majorHAnsi" w:hAnsiTheme="majorHAnsi" w:cstheme="majorHAnsi"/>
              </w:rPr>
              <w:t>__</w:t>
            </w:r>
            <w:r w:rsidRPr="00026293">
              <w:rPr>
                <w:rFonts w:asciiTheme="majorHAnsi" w:hAnsiTheme="majorHAnsi" w:cstheme="majorHAnsi"/>
              </w:rPr>
              <w:t>__</w:t>
            </w:r>
          </w:p>
        </w:tc>
      </w:tr>
      <w:tr w:rsidR="00D7793B" w:rsidRPr="00026293" w14:paraId="0066FDA6" w14:textId="77777777" w:rsidTr="00536D4C">
        <w:tc>
          <w:tcPr>
            <w:tcW w:w="7555" w:type="dxa"/>
            <w:gridSpan w:val="4"/>
            <w:vMerge/>
            <w:shd w:val="clear" w:color="auto" w:fill="E2EFD9" w:themeFill="accent6" w:themeFillTint="33"/>
          </w:tcPr>
          <w:p w14:paraId="4237A174" w14:textId="6D58CE26" w:rsidR="00D7793B" w:rsidRPr="00026293" w:rsidRDefault="00D7793B" w:rsidP="001F1BE8">
            <w:pPr>
              <w:rPr>
                <w:rFonts w:asciiTheme="majorHAnsi" w:hAnsiTheme="majorHAnsi" w:cstheme="majorHAnsi"/>
              </w:rPr>
            </w:pPr>
          </w:p>
        </w:tc>
        <w:tc>
          <w:tcPr>
            <w:tcW w:w="5490" w:type="dxa"/>
            <w:gridSpan w:val="2"/>
          </w:tcPr>
          <w:p w14:paraId="32530378" w14:textId="72A2445E" w:rsidR="00C623EC" w:rsidRPr="00026293" w:rsidRDefault="00CA40E0" w:rsidP="001F1BE8">
            <w:pPr>
              <w:rPr>
                <w:rFonts w:asciiTheme="majorHAnsi" w:hAnsiTheme="majorHAnsi" w:cstheme="majorHAnsi"/>
              </w:rPr>
            </w:pPr>
            <w:r w:rsidRPr="00026293">
              <w:rPr>
                <w:rFonts w:asciiTheme="majorHAnsi" w:hAnsiTheme="majorHAnsi" w:cstheme="majorHAnsi"/>
              </w:rPr>
              <w:t>S5</w:t>
            </w:r>
            <w:r w:rsidR="00767720" w:rsidRPr="00026293">
              <w:rPr>
                <w:rFonts w:asciiTheme="majorHAnsi" w:hAnsiTheme="majorHAnsi" w:cstheme="majorHAnsi"/>
              </w:rPr>
              <w:t xml:space="preserve">. </w:t>
            </w:r>
            <w:r w:rsidR="00D7793B" w:rsidRPr="00026293">
              <w:rPr>
                <w:rFonts w:asciiTheme="majorHAnsi" w:hAnsiTheme="majorHAnsi" w:cstheme="majorHAnsi"/>
              </w:rPr>
              <w:t>EHR Integration</w:t>
            </w:r>
          </w:p>
          <w:p w14:paraId="6B39C5CA" w14:textId="63AB0105" w:rsidR="00D7793B" w:rsidRPr="00026293" w:rsidRDefault="00D7793B" w:rsidP="001F1BE8">
            <w:pPr>
              <w:rPr>
                <w:rFonts w:asciiTheme="majorHAnsi" w:hAnsiTheme="majorHAnsi" w:cstheme="majorHAnsi"/>
                <w:b/>
                <w:bCs/>
                <w:sz w:val="21"/>
                <w:szCs w:val="21"/>
              </w:rPr>
            </w:pPr>
            <w:r w:rsidRPr="00026293">
              <w:rPr>
                <w:rFonts w:asciiTheme="majorHAnsi" w:hAnsiTheme="majorHAnsi" w:cstheme="majorHAnsi"/>
                <w:sz w:val="21"/>
                <w:szCs w:val="21"/>
              </w:rPr>
              <w:t>Were some of the recommended Severe HTN/Preeclampsia bundle processes (</w:t>
            </w:r>
            <w:proofErr w:type="gramStart"/>
            <w:r w:rsidRPr="00026293">
              <w:rPr>
                <w:rFonts w:asciiTheme="majorHAnsi" w:hAnsiTheme="majorHAnsi" w:cstheme="majorHAnsi"/>
                <w:sz w:val="21"/>
                <w:szCs w:val="21"/>
              </w:rPr>
              <w:t>i.e.</w:t>
            </w:r>
            <w:proofErr w:type="gramEnd"/>
            <w:r w:rsidRPr="00026293">
              <w:rPr>
                <w:rFonts w:asciiTheme="majorHAnsi" w:hAnsiTheme="majorHAnsi" w:cstheme="majorHAnsi"/>
                <w:sz w:val="21"/>
                <w:szCs w:val="21"/>
              </w:rPr>
              <w:t xml:space="preserve"> order sets, tracking tools) integrated into your hospital’s EHR system?</w:t>
            </w:r>
          </w:p>
        </w:tc>
        <w:tc>
          <w:tcPr>
            <w:tcW w:w="1713" w:type="dxa"/>
          </w:tcPr>
          <w:p w14:paraId="66A91A68" w14:textId="5DE66684" w:rsidR="00D7793B" w:rsidRPr="00026293" w:rsidRDefault="00D7793B" w:rsidP="001F1BE8">
            <w:pPr>
              <w:rPr>
                <w:rFonts w:asciiTheme="majorHAnsi" w:hAnsiTheme="majorHAnsi" w:cstheme="majorHAnsi"/>
              </w:rPr>
            </w:pPr>
            <w:r w:rsidRPr="00026293">
              <w:rPr>
                <w:rFonts w:asciiTheme="majorHAnsi" w:hAnsiTheme="majorHAnsi" w:cstheme="majorHAnsi"/>
              </w:rPr>
              <w:t xml:space="preserve">Completion Date: </w:t>
            </w:r>
            <w:r w:rsidR="004A72C4" w:rsidRPr="00026293">
              <w:rPr>
                <w:rFonts w:asciiTheme="majorHAnsi" w:hAnsiTheme="majorHAnsi" w:cstheme="majorHAnsi"/>
              </w:rPr>
              <w:t>_</w:t>
            </w:r>
            <w:r w:rsidR="00AC7EAE" w:rsidRPr="00026293">
              <w:rPr>
                <w:rFonts w:asciiTheme="majorHAnsi" w:hAnsiTheme="majorHAnsi" w:cstheme="majorHAnsi"/>
              </w:rPr>
              <w:t>__</w:t>
            </w:r>
            <w:r w:rsidR="004A72C4" w:rsidRPr="00026293">
              <w:rPr>
                <w:rFonts w:asciiTheme="majorHAnsi" w:hAnsiTheme="majorHAnsi" w:cstheme="majorHAnsi"/>
              </w:rPr>
              <w:t>_</w:t>
            </w:r>
            <w:r w:rsidRPr="00026293">
              <w:rPr>
                <w:rFonts w:asciiTheme="majorHAnsi" w:hAnsiTheme="majorHAnsi" w:cstheme="majorHAnsi"/>
              </w:rPr>
              <w:t>__</w:t>
            </w:r>
          </w:p>
        </w:tc>
      </w:tr>
    </w:tbl>
    <w:p w14:paraId="44F5EEB2" w14:textId="77777777" w:rsidR="00E63A47" w:rsidRPr="00026293" w:rsidRDefault="00E63A47">
      <w:pPr>
        <w:rPr>
          <w:rFonts w:asciiTheme="majorHAnsi" w:hAnsiTheme="majorHAnsi" w:cstheme="majorHAnsi"/>
        </w:rPr>
      </w:pPr>
    </w:p>
    <w:sectPr w:rsidR="00E63A47" w:rsidRPr="00026293" w:rsidSect="00254A87">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4D02" w14:textId="77777777" w:rsidR="009E0669" w:rsidRDefault="009E0669" w:rsidP="00794D82">
      <w:pPr>
        <w:spacing w:after="0" w:line="240" w:lineRule="auto"/>
      </w:pPr>
      <w:r>
        <w:separator/>
      </w:r>
    </w:p>
  </w:endnote>
  <w:endnote w:type="continuationSeparator" w:id="0">
    <w:p w14:paraId="6F6BEB78" w14:textId="77777777" w:rsidR="009E0669" w:rsidRDefault="009E0669" w:rsidP="00794D82">
      <w:pPr>
        <w:spacing w:after="0" w:line="240" w:lineRule="auto"/>
      </w:pPr>
      <w:r>
        <w:continuationSeparator/>
      </w:r>
    </w:p>
  </w:endnote>
  <w:endnote w:type="continuationNotice" w:id="1">
    <w:p w14:paraId="07ECA3B2" w14:textId="77777777" w:rsidR="009E0669" w:rsidRDefault="009E0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234F" w14:textId="77777777" w:rsidR="009E0669" w:rsidRDefault="009E0669" w:rsidP="00794D82">
      <w:pPr>
        <w:spacing w:after="0" w:line="240" w:lineRule="auto"/>
      </w:pPr>
      <w:r>
        <w:separator/>
      </w:r>
    </w:p>
  </w:footnote>
  <w:footnote w:type="continuationSeparator" w:id="0">
    <w:p w14:paraId="39F42C0B" w14:textId="77777777" w:rsidR="009E0669" w:rsidRDefault="009E0669" w:rsidP="00794D82">
      <w:pPr>
        <w:spacing w:after="0" w:line="240" w:lineRule="auto"/>
      </w:pPr>
      <w:r>
        <w:continuationSeparator/>
      </w:r>
    </w:p>
  </w:footnote>
  <w:footnote w:type="continuationNotice" w:id="1">
    <w:p w14:paraId="2D2D6D0E" w14:textId="77777777" w:rsidR="009E0669" w:rsidRDefault="009E0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BF4F" w14:textId="7DC848E3" w:rsidR="002245E8" w:rsidRPr="00E747DE" w:rsidRDefault="00B54412" w:rsidP="00026293">
    <w:pPr>
      <w:pStyle w:val="Header"/>
      <w:tabs>
        <w:tab w:val="clear" w:pos="9360"/>
      </w:tabs>
      <w:rPr>
        <w:rFonts w:asciiTheme="majorHAnsi" w:hAnsiTheme="majorHAnsi" w:cstheme="majorHAnsi"/>
        <w:b/>
      </w:rPr>
    </w:pPr>
    <w:r>
      <w:rPr>
        <w:noProof/>
      </w:rPr>
      <w:drawing>
        <wp:inline distT="0" distB="0" distL="0" distR="0" wp14:anchorId="3942D5AB" wp14:editId="70DC0777">
          <wp:extent cx="612378" cy="53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681" cy="542098"/>
                  </a:xfrm>
                  <a:prstGeom prst="rect">
                    <a:avLst/>
                  </a:prstGeom>
                  <a:noFill/>
                  <a:ln>
                    <a:noFill/>
                  </a:ln>
                </pic:spPr>
              </pic:pic>
            </a:graphicData>
          </a:graphic>
        </wp:inline>
      </w:drawing>
    </w:r>
    <w:r w:rsidR="00026293">
      <w:tab/>
      <w:t xml:space="preserve">                                                   </w:t>
    </w:r>
    <w:r w:rsidR="00315C16" w:rsidRPr="005813FC">
      <w:rPr>
        <w:rFonts w:asciiTheme="majorHAnsi" w:hAnsiTheme="majorHAnsi" w:cstheme="majorHAnsi"/>
        <w:b/>
        <w:bCs/>
        <w:sz w:val="28"/>
        <w:szCs w:val="28"/>
      </w:rPr>
      <w:t xml:space="preserve">ALPQC Maternal </w:t>
    </w:r>
    <w:r w:rsidR="005813FC">
      <w:rPr>
        <w:rFonts w:asciiTheme="majorHAnsi" w:hAnsiTheme="majorHAnsi" w:cstheme="majorHAnsi"/>
        <w:b/>
        <w:bCs/>
        <w:sz w:val="28"/>
        <w:szCs w:val="28"/>
      </w:rPr>
      <w:t>Hypertension</w:t>
    </w:r>
    <w:r w:rsidR="00315C16" w:rsidRPr="005813FC">
      <w:rPr>
        <w:rFonts w:asciiTheme="majorHAnsi" w:hAnsiTheme="majorHAnsi" w:cstheme="majorHAnsi"/>
        <w:b/>
        <w:bCs/>
        <w:sz w:val="28"/>
        <w:szCs w:val="28"/>
      </w:rPr>
      <w:t xml:space="preserve"> Initiative</w:t>
    </w:r>
    <w:r w:rsidR="00702FA5" w:rsidRPr="005813FC">
      <w:rPr>
        <w:rFonts w:asciiTheme="majorHAnsi" w:hAnsiTheme="majorHAnsi" w:cstheme="majorHAnsi"/>
        <w:b/>
        <w:bCs/>
        <w:sz w:val="28"/>
        <w:szCs w:val="28"/>
      </w:rPr>
      <w:t>:</w:t>
    </w:r>
    <w:r w:rsidR="00702FA5" w:rsidRPr="005813FC">
      <w:rPr>
        <w:rFonts w:asciiTheme="majorHAnsi" w:hAnsiTheme="majorHAnsi" w:cstheme="majorHAnsi"/>
        <w:b/>
        <w:sz w:val="28"/>
        <w:szCs w:val="28"/>
      </w:rPr>
      <w:t xml:space="preserve"> Data </w:t>
    </w:r>
    <w:r w:rsidR="00601A26">
      <w:rPr>
        <w:rFonts w:asciiTheme="majorHAnsi" w:hAnsiTheme="majorHAnsi" w:cstheme="majorHAnsi"/>
        <w:b/>
        <w:sz w:val="28"/>
        <w:szCs w:val="28"/>
      </w:rPr>
      <w:t>Measures</w:t>
    </w:r>
    <w:r w:rsidR="00702FA5" w:rsidRPr="005813FC">
      <w:rPr>
        <w:rFonts w:asciiTheme="majorHAnsi" w:hAnsiTheme="majorHAnsi" w:cstheme="majorHAnsi"/>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D9D"/>
    <w:multiLevelType w:val="hybridMultilevel"/>
    <w:tmpl w:val="AF60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572E7"/>
    <w:multiLevelType w:val="hybridMultilevel"/>
    <w:tmpl w:val="BC4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B357F"/>
    <w:multiLevelType w:val="hybridMultilevel"/>
    <w:tmpl w:val="0E96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B2A73"/>
    <w:multiLevelType w:val="hybridMultilevel"/>
    <w:tmpl w:val="F53226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0D6455"/>
    <w:multiLevelType w:val="hybridMultilevel"/>
    <w:tmpl w:val="B27C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12C8B"/>
    <w:multiLevelType w:val="hybridMultilevel"/>
    <w:tmpl w:val="2AE2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D0016"/>
    <w:multiLevelType w:val="hybridMultilevel"/>
    <w:tmpl w:val="F53226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C9"/>
    <w:rsid w:val="0000197C"/>
    <w:rsid w:val="00004CB8"/>
    <w:rsid w:val="000078F1"/>
    <w:rsid w:val="00015DB8"/>
    <w:rsid w:val="00016723"/>
    <w:rsid w:val="00022374"/>
    <w:rsid w:val="00026293"/>
    <w:rsid w:val="000270B9"/>
    <w:rsid w:val="00041C17"/>
    <w:rsid w:val="00056ED1"/>
    <w:rsid w:val="0006299B"/>
    <w:rsid w:val="00065D0D"/>
    <w:rsid w:val="00072E8C"/>
    <w:rsid w:val="00074BF5"/>
    <w:rsid w:val="00090A35"/>
    <w:rsid w:val="00092211"/>
    <w:rsid w:val="000A5DCB"/>
    <w:rsid w:val="000B2907"/>
    <w:rsid w:val="000C62D2"/>
    <w:rsid w:val="000E7B07"/>
    <w:rsid w:val="000F1B04"/>
    <w:rsid w:val="000F2506"/>
    <w:rsid w:val="00112558"/>
    <w:rsid w:val="00116EE8"/>
    <w:rsid w:val="00123586"/>
    <w:rsid w:val="00132124"/>
    <w:rsid w:val="0013277D"/>
    <w:rsid w:val="0013417E"/>
    <w:rsid w:val="00141955"/>
    <w:rsid w:val="00145199"/>
    <w:rsid w:val="0015050F"/>
    <w:rsid w:val="00151D25"/>
    <w:rsid w:val="00161E0F"/>
    <w:rsid w:val="00166CFC"/>
    <w:rsid w:val="00170968"/>
    <w:rsid w:val="0017527A"/>
    <w:rsid w:val="00182A3C"/>
    <w:rsid w:val="00191012"/>
    <w:rsid w:val="001915C9"/>
    <w:rsid w:val="00194F23"/>
    <w:rsid w:val="001955C1"/>
    <w:rsid w:val="00195EBC"/>
    <w:rsid w:val="001A1DD5"/>
    <w:rsid w:val="001A4B71"/>
    <w:rsid w:val="001B5BC5"/>
    <w:rsid w:val="001B6247"/>
    <w:rsid w:val="001B6F86"/>
    <w:rsid w:val="001C22CD"/>
    <w:rsid w:val="001D15B7"/>
    <w:rsid w:val="001D3D68"/>
    <w:rsid w:val="001E51F7"/>
    <w:rsid w:val="001F1BE8"/>
    <w:rsid w:val="001F468C"/>
    <w:rsid w:val="001F47D6"/>
    <w:rsid w:val="00202E9B"/>
    <w:rsid w:val="0020469B"/>
    <w:rsid w:val="00204E46"/>
    <w:rsid w:val="00206F1F"/>
    <w:rsid w:val="002107F4"/>
    <w:rsid w:val="002143A2"/>
    <w:rsid w:val="00215F30"/>
    <w:rsid w:val="002245E8"/>
    <w:rsid w:val="002306BE"/>
    <w:rsid w:val="002318C4"/>
    <w:rsid w:val="00236BA9"/>
    <w:rsid w:val="00242399"/>
    <w:rsid w:val="00242558"/>
    <w:rsid w:val="002477FA"/>
    <w:rsid w:val="00254A87"/>
    <w:rsid w:val="002654ED"/>
    <w:rsid w:val="00271D6E"/>
    <w:rsid w:val="0027724B"/>
    <w:rsid w:val="00277573"/>
    <w:rsid w:val="00280C33"/>
    <w:rsid w:val="00285287"/>
    <w:rsid w:val="00291E4E"/>
    <w:rsid w:val="00294258"/>
    <w:rsid w:val="00297D32"/>
    <w:rsid w:val="002A20E8"/>
    <w:rsid w:val="002A28F2"/>
    <w:rsid w:val="002A66B9"/>
    <w:rsid w:val="002A7E28"/>
    <w:rsid w:val="002B39D7"/>
    <w:rsid w:val="002B52C7"/>
    <w:rsid w:val="002C5AE2"/>
    <w:rsid w:val="00307707"/>
    <w:rsid w:val="0031102F"/>
    <w:rsid w:val="00315C16"/>
    <w:rsid w:val="00317858"/>
    <w:rsid w:val="00320F69"/>
    <w:rsid w:val="003221AE"/>
    <w:rsid w:val="003270C2"/>
    <w:rsid w:val="00350E74"/>
    <w:rsid w:val="00352B26"/>
    <w:rsid w:val="00356672"/>
    <w:rsid w:val="003612CF"/>
    <w:rsid w:val="00362EF4"/>
    <w:rsid w:val="0037139A"/>
    <w:rsid w:val="003824A4"/>
    <w:rsid w:val="0038356C"/>
    <w:rsid w:val="00384390"/>
    <w:rsid w:val="00384C99"/>
    <w:rsid w:val="00391FF0"/>
    <w:rsid w:val="00392CB2"/>
    <w:rsid w:val="00394C25"/>
    <w:rsid w:val="003977AD"/>
    <w:rsid w:val="003A2A8C"/>
    <w:rsid w:val="003A32F0"/>
    <w:rsid w:val="003A6F91"/>
    <w:rsid w:val="003D69D4"/>
    <w:rsid w:val="003D75F0"/>
    <w:rsid w:val="003E003F"/>
    <w:rsid w:val="003E3E07"/>
    <w:rsid w:val="003E4EA9"/>
    <w:rsid w:val="003F06CD"/>
    <w:rsid w:val="0040331A"/>
    <w:rsid w:val="00404840"/>
    <w:rsid w:val="004204C0"/>
    <w:rsid w:val="00432F25"/>
    <w:rsid w:val="004465F0"/>
    <w:rsid w:val="00450DB5"/>
    <w:rsid w:val="0046631E"/>
    <w:rsid w:val="0046768A"/>
    <w:rsid w:val="004A1B0C"/>
    <w:rsid w:val="004A72C4"/>
    <w:rsid w:val="004B5574"/>
    <w:rsid w:val="004B5FED"/>
    <w:rsid w:val="004C5F4A"/>
    <w:rsid w:val="004D38D4"/>
    <w:rsid w:val="004E15B3"/>
    <w:rsid w:val="004E79FA"/>
    <w:rsid w:val="004E7B54"/>
    <w:rsid w:val="004F41F2"/>
    <w:rsid w:val="00506F8C"/>
    <w:rsid w:val="00507256"/>
    <w:rsid w:val="0052013E"/>
    <w:rsid w:val="0052109F"/>
    <w:rsid w:val="00530C57"/>
    <w:rsid w:val="00531CF4"/>
    <w:rsid w:val="00536D4C"/>
    <w:rsid w:val="005520ED"/>
    <w:rsid w:val="00573511"/>
    <w:rsid w:val="00574C2F"/>
    <w:rsid w:val="00574E77"/>
    <w:rsid w:val="00577BD2"/>
    <w:rsid w:val="00580E00"/>
    <w:rsid w:val="005813FC"/>
    <w:rsid w:val="005903F1"/>
    <w:rsid w:val="00594383"/>
    <w:rsid w:val="005A6132"/>
    <w:rsid w:val="005A63EC"/>
    <w:rsid w:val="005A7B6E"/>
    <w:rsid w:val="005B1C95"/>
    <w:rsid w:val="005B627C"/>
    <w:rsid w:val="005B6C2C"/>
    <w:rsid w:val="005B7143"/>
    <w:rsid w:val="005C072B"/>
    <w:rsid w:val="005C6FD4"/>
    <w:rsid w:val="005D5930"/>
    <w:rsid w:val="005E3B85"/>
    <w:rsid w:val="005E58AA"/>
    <w:rsid w:val="005E6CE7"/>
    <w:rsid w:val="005E73E1"/>
    <w:rsid w:val="005F6F53"/>
    <w:rsid w:val="005F7B93"/>
    <w:rsid w:val="00601A26"/>
    <w:rsid w:val="00602E3B"/>
    <w:rsid w:val="006054C5"/>
    <w:rsid w:val="00617A3E"/>
    <w:rsid w:val="0062260D"/>
    <w:rsid w:val="006242F3"/>
    <w:rsid w:val="00634E74"/>
    <w:rsid w:val="00645BB2"/>
    <w:rsid w:val="00652D85"/>
    <w:rsid w:val="00653452"/>
    <w:rsid w:val="00657B2F"/>
    <w:rsid w:val="0066270E"/>
    <w:rsid w:val="00662718"/>
    <w:rsid w:val="006631E0"/>
    <w:rsid w:val="00670907"/>
    <w:rsid w:val="00675718"/>
    <w:rsid w:val="00675C19"/>
    <w:rsid w:val="006769B0"/>
    <w:rsid w:val="00690D5E"/>
    <w:rsid w:val="00693FD8"/>
    <w:rsid w:val="0069437A"/>
    <w:rsid w:val="00697AE1"/>
    <w:rsid w:val="006A00E0"/>
    <w:rsid w:val="006A3A09"/>
    <w:rsid w:val="006A42CF"/>
    <w:rsid w:val="006A7BDD"/>
    <w:rsid w:val="006B06A9"/>
    <w:rsid w:val="006C6132"/>
    <w:rsid w:val="006D5FD9"/>
    <w:rsid w:val="006E1C1F"/>
    <w:rsid w:val="006F5BEA"/>
    <w:rsid w:val="00702FA5"/>
    <w:rsid w:val="007058E5"/>
    <w:rsid w:val="0072086B"/>
    <w:rsid w:val="00727959"/>
    <w:rsid w:val="00740809"/>
    <w:rsid w:val="00750B8B"/>
    <w:rsid w:val="0075578D"/>
    <w:rsid w:val="00755C02"/>
    <w:rsid w:val="007619CD"/>
    <w:rsid w:val="00767720"/>
    <w:rsid w:val="00770CEB"/>
    <w:rsid w:val="00774B39"/>
    <w:rsid w:val="00776221"/>
    <w:rsid w:val="007764A8"/>
    <w:rsid w:val="0078454B"/>
    <w:rsid w:val="00794D82"/>
    <w:rsid w:val="00795039"/>
    <w:rsid w:val="00797BC4"/>
    <w:rsid w:val="007A2639"/>
    <w:rsid w:val="007A3371"/>
    <w:rsid w:val="007B0271"/>
    <w:rsid w:val="007B1FEC"/>
    <w:rsid w:val="007B28AB"/>
    <w:rsid w:val="007B4BD9"/>
    <w:rsid w:val="007D1324"/>
    <w:rsid w:val="007D1E09"/>
    <w:rsid w:val="007D5315"/>
    <w:rsid w:val="007D6CE8"/>
    <w:rsid w:val="007E1F6B"/>
    <w:rsid w:val="007E5698"/>
    <w:rsid w:val="007F7CFD"/>
    <w:rsid w:val="00804781"/>
    <w:rsid w:val="008102AD"/>
    <w:rsid w:val="0082031B"/>
    <w:rsid w:val="0082262B"/>
    <w:rsid w:val="00853A6B"/>
    <w:rsid w:val="00853E16"/>
    <w:rsid w:val="0085549C"/>
    <w:rsid w:val="0086348D"/>
    <w:rsid w:val="0086628E"/>
    <w:rsid w:val="0087262A"/>
    <w:rsid w:val="00875D36"/>
    <w:rsid w:val="008812E8"/>
    <w:rsid w:val="0088686B"/>
    <w:rsid w:val="008A034B"/>
    <w:rsid w:val="008A2920"/>
    <w:rsid w:val="008A483D"/>
    <w:rsid w:val="008A4BAA"/>
    <w:rsid w:val="008D0105"/>
    <w:rsid w:val="008D5093"/>
    <w:rsid w:val="008E0D4C"/>
    <w:rsid w:val="008E156F"/>
    <w:rsid w:val="008E1FB2"/>
    <w:rsid w:val="008F0D3C"/>
    <w:rsid w:val="008F3D4F"/>
    <w:rsid w:val="00911154"/>
    <w:rsid w:val="0092028B"/>
    <w:rsid w:val="00920A00"/>
    <w:rsid w:val="0092328F"/>
    <w:rsid w:val="00932C69"/>
    <w:rsid w:val="00947B39"/>
    <w:rsid w:val="00947D78"/>
    <w:rsid w:val="00953E23"/>
    <w:rsid w:val="00955149"/>
    <w:rsid w:val="00963F87"/>
    <w:rsid w:val="009640E8"/>
    <w:rsid w:val="0097048E"/>
    <w:rsid w:val="00971950"/>
    <w:rsid w:val="0097475A"/>
    <w:rsid w:val="009752BA"/>
    <w:rsid w:val="00976BE1"/>
    <w:rsid w:val="009779C9"/>
    <w:rsid w:val="00990739"/>
    <w:rsid w:val="00991C19"/>
    <w:rsid w:val="009B3A70"/>
    <w:rsid w:val="009B5614"/>
    <w:rsid w:val="009C233D"/>
    <w:rsid w:val="009D361F"/>
    <w:rsid w:val="009D576D"/>
    <w:rsid w:val="009D7BC3"/>
    <w:rsid w:val="009E0669"/>
    <w:rsid w:val="009E0C07"/>
    <w:rsid w:val="009E1159"/>
    <w:rsid w:val="009E34D8"/>
    <w:rsid w:val="009E5536"/>
    <w:rsid w:val="009F7478"/>
    <w:rsid w:val="009F7FCB"/>
    <w:rsid w:val="00A04834"/>
    <w:rsid w:val="00A06CD0"/>
    <w:rsid w:val="00A14498"/>
    <w:rsid w:val="00A15004"/>
    <w:rsid w:val="00A25A2D"/>
    <w:rsid w:val="00A3500A"/>
    <w:rsid w:val="00A3523F"/>
    <w:rsid w:val="00A415AE"/>
    <w:rsid w:val="00A44913"/>
    <w:rsid w:val="00A74E72"/>
    <w:rsid w:val="00A76EEE"/>
    <w:rsid w:val="00A81796"/>
    <w:rsid w:val="00A8346B"/>
    <w:rsid w:val="00A93D73"/>
    <w:rsid w:val="00AA6737"/>
    <w:rsid w:val="00AB5EF5"/>
    <w:rsid w:val="00AC0036"/>
    <w:rsid w:val="00AC7EAE"/>
    <w:rsid w:val="00AD6476"/>
    <w:rsid w:val="00AD6936"/>
    <w:rsid w:val="00AE0ADD"/>
    <w:rsid w:val="00B005C0"/>
    <w:rsid w:val="00B0117D"/>
    <w:rsid w:val="00B0329D"/>
    <w:rsid w:val="00B047F0"/>
    <w:rsid w:val="00B0599B"/>
    <w:rsid w:val="00B10B58"/>
    <w:rsid w:val="00B169C3"/>
    <w:rsid w:val="00B16A6D"/>
    <w:rsid w:val="00B2006E"/>
    <w:rsid w:val="00B2227F"/>
    <w:rsid w:val="00B2710E"/>
    <w:rsid w:val="00B275D1"/>
    <w:rsid w:val="00B3106B"/>
    <w:rsid w:val="00B33426"/>
    <w:rsid w:val="00B34805"/>
    <w:rsid w:val="00B41F44"/>
    <w:rsid w:val="00B50301"/>
    <w:rsid w:val="00B50FCA"/>
    <w:rsid w:val="00B52A49"/>
    <w:rsid w:val="00B52AC6"/>
    <w:rsid w:val="00B54412"/>
    <w:rsid w:val="00B56DCB"/>
    <w:rsid w:val="00B573F1"/>
    <w:rsid w:val="00B709FC"/>
    <w:rsid w:val="00B72AC7"/>
    <w:rsid w:val="00B74282"/>
    <w:rsid w:val="00B85127"/>
    <w:rsid w:val="00B9339F"/>
    <w:rsid w:val="00B93A60"/>
    <w:rsid w:val="00B97A44"/>
    <w:rsid w:val="00BA47F1"/>
    <w:rsid w:val="00BA4C9F"/>
    <w:rsid w:val="00BB1C7D"/>
    <w:rsid w:val="00BB2592"/>
    <w:rsid w:val="00BB25CF"/>
    <w:rsid w:val="00BB2CE5"/>
    <w:rsid w:val="00BB36B0"/>
    <w:rsid w:val="00BC0240"/>
    <w:rsid w:val="00BC58A5"/>
    <w:rsid w:val="00BD08FF"/>
    <w:rsid w:val="00BD1F24"/>
    <w:rsid w:val="00BD3BFB"/>
    <w:rsid w:val="00BD7DE1"/>
    <w:rsid w:val="00BE1D25"/>
    <w:rsid w:val="00BE7628"/>
    <w:rsid w:val="00BF70C8"/>
    <w:rsid w:val="00C0063E"/>
    <w:rsid w:val="00C0136B"/>
    <w:rsid w:val="00C240A8"/>
    <w:rsid w:val="00C2472A"/>
    <w:rsid w:val="00C27B39"/>
    <w:rsid w:val="00C32E0F"/>
    <w:rsid w:val="00C339A3"/>
    <w:rsid w:val="00C43D9E"/>
    <w:rsid w:val="00C61605"/>
    <w:rsid w:val="00C623EC"/>
    <w:rsid w:val="00C65A40"/>
    <w:rsid w:val="00C67BE2"/>
    <w:rsid w:val="00C71B31"/>
    <w:rsid w:val="00C826C2"/>
    <w:rsid w:val="00C873F4"/>
    <w:rsid w:val="00C9620A"/>
    <w:rsid w:val="00CA041E"/>
    <w:rsid w:val="00CA40E0"/>
    <w:rsid w:val="00CB0968"/>
    <w:rsid w:val="00CB0A9C"/>
    <w:rsid w:val="00CB3797"/>
    <w:rsid w:val="00CC0DCB"/>
    <w:rsid w:val="00CC1A74"/>
    <w:rsid w:val="00CC260C"/>
    <w:rsid w:val="00CC72D5"/>
    <w:rsid w:val="00CD2CDB"/>
    <w:rsid w:val="00CD6617"/>
    <w:rsid w:val="00CE0EFC"/>
    <w:rsid w:val="00CF54C4"/>
    <w:rsid w:val="00D02077"/>
    <w:rsid w:val="00D10825"/>
    <w:rsid w:val="00D25F9E"/>
    <w:rsid w:val="00D44DE7"/>
    <w:rsid w:val="00D45F42"/>
    <w:rsid w:val="00D47469"/>
    <w:rsid w:val="00D52F88"/>
    <w:rsid w:val="00D573BA"/>
    <w:rsid w:val="00D60594"/>
    <w:rsid w:val="00D65459"/>
    <w:rsid w:val="00D7793B"/>
    <w:rsid w:val="00D90E33"/>
    <w:rsid w:val="00D966A2"/>
    <w:rsid w:val="00DA1209"/>
    <w:rsid w:val="00DA6A90"/>
    <w:rsid w:val="00DB2B07"/>
    <w:rsid w:val="00DC4486"/>
    <w:rsid w:val="00DD0E94"/>
    <w:rsid w:val="00DD24A4"/>
    <w:rsid w:val="00DE0A21"/>
    <w:rsid w:val="00DF1026"/>
    <w:rsid w:val="00DF31FA"/>
    <w:rsid w:val="00DF59DA"/>
    <w:rsid w:val="00E01F22"/>
    <w:rsid w:val="00E03A61"/>
    <w:rsid w:val="00E13301"/>
    <w:rsid w:val="00E17401"/>
    <w:rsid w:val="00E236B9"/>
    <w:rsid w:val="00E267DB"/>
    <w:rsid w:val="00E409F2"/>
    <w:rsid w:val="00E44200"/>
    <w:rsid w:val="00E47F88"/>
    <w:rsid w:val="00E5514A"/>
    <w:rsid w:val="00E57136"/>
    <w:rsid w:val="00E57D84"/>
    <w:rsid w:val="00E60520"/>
    <w:rsid w:val="00E62494"/>
    <w:rsid w:val="00E632B0"/>
    <w:rsid w:val="00E63A47"/>
    <w:rsid w:val="00E671DB"/>
    <w:rsid w:val="00E747DE"/>
    <w:rsid w:val="00E74944"/>
    <w:rsid w:val="00E84C75"/>
    <w:rsid w:val="00E93F4A"/>
    <w:rsid w:val="00E94236"/>
    <w:rsid w:val="00E94F6D"/>
    <w:rsid w:val="00EA3169"/>
    <w:rsid w:val="00EB4E7A"/>
    <w:rsid w:val="00EB6878"/>
    <w:rsid w:val="00EC529D"/>
    <w:rsid w:val="00EC7376"/>
    <w:rsid w:val="00ED49B6"/>
    <w:rsid w:val="00ED5259"/>
    <w:rsid w:val="00EE662E"/>
    <w:rsid w:val="00F00E7B"/>
    <w:rsid w:val="00F071ED"/>
    <w:rsid w:val="00F12510"/>
    <w:rsid w:val="00F15A2F"/>
    <w:rsid w:val="00F2021B"/>
    <w:rsid w:val="00F20550"/>
    <w:rsid w:val="00F23843"/>
    <w:rsid w:val="00F24EE9"/>
    <w:rsid w:val="00F31A97"/>
    <w:rsid w:val="00F3350C"/>
    <w:rsid w:val="00F343E2"/>
    <w:rsid w:val="00F3650B"/>
    <w:rsid w:val="00F412AE"/>
    <w:rsid w:val="00F44D23"/>
    <w:rsid w:val="00F63B86"/>
    <w:rsid w:val="00F63C3E"/>
    <w:rsid w:val="00F6475D"/>
    <w:rsid w:val="00F6534F"/>
    <w:rsid w:val="00F675B6"/>
    <w:rsid w:val="00F67880"/>
    <w:rsid w:val="00F70504"/>
    <w:rsid w:val="00F7557D"/>
    <w:rsid w:val="00F81E94"/>
    <w:rsid w:val="00F81FA8"/>
    <w:rsid w:val="00F827C4"/>
    <w:rsid w:val="00F870A5"/>
    <w:rsid w:val="00FA65A3"/>
    <w:rsid w:val="00FA6C86"/>
    <w:rsid w:val="00FB0B11"/>
    <w:rsid w:val="00FB1646"/>
    <w:rsid w:val="00FB3624"/>
    <w:rsid w:val="00FB77CC"/>
    <w:rsid w:val="00FD2BFB"/>
    <w:rsid w:val="00FD3CDC"/>
    <w:rsid w:val="00FD73F3"/>
    <w:rsid w:val="00FE0ACD"/>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4ADBF"/>
  <w15:chartTrackingRefBased/>
  <w15:docId w15:val="{962EB24F-B6B4-491B-B78C-EF4966B2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C9"/>
    <w:rPr>
      <w:rFonts w:ascii="Segoe UI" w:hAnsi="Segoe UI" w:cs="Segoe UI"/>
      <w:sz w:val="18"/>
      <w:szCs w:val="18"/>
    </w:rPr>
  </w:style>
  <w:style w:type="table" w:styleId="TableGrid">
    <w:name w:val="Table Grid"/>
    <w:basedOn w:val="TableNormal"/>
    <w:uiPriority w:val="39"/>
    <w:rsid w:val="0019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15C9"/>
    <w:rPr>
      <w:sz w:val="16"/>
      <w:szCs w:val="16"/>
    </w:rPr>
  </w:style>
  <w:style w:type="paragraph" w:styleId="CommentText">
    <w:name w:val="annotation text"/>
    <w:basedOn w:val="Normal"/>
    <w:link w:val="CommentTextChar"/>
    <w:uiPriority w:val="99"/>
    <w:semiHidden/>
    <w:unhideWhenUsed/>
    <w:rsid w:val="001915C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915C9"/>
    <w:rPr>
      <w:sz w:val="20"/>
      <w:szCs w:val="20"/>
    </w:rPr>
  </w:style>
  <w:style w:type="character" w:styleId="Hyperlink">
    <w:name w:val="Hyperlink"/>
    <w:basedOn w:val="DefaultParagraphFont"/>
    <w:uiPriority w:val="99"/>
    <w:unhideWhenUsed/>
    <w:rsid w:val="001915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058E5"/>
    <w:pPr>
      <w:spacing w:after="160"/>
    </w:pPr>
    <w:rPr>
      <w:b/>
      <w:bCs/>
    </w:rPr>
  </w:style>
  <w:style w:type="character" w:customStyle="1" w:styleId="CommentSubjectChar">
    <w:name w:val="Comment Subject Char"/>
    <w:basedOn w:val="CommentTextChar"/>
    <w:link w:val="CommentSubject"/>
    <w:uiPriority w:val="99"/>
    <w:semiHidden/>
    <w:rsid w:val="007058E5"/>
    <w:rPr>
      <w:b/>
      <w:bCs/>
      <w:sz w:val="20"/>
      <w:szCs w:val="20"/>
    </w:rPr>
  </w:style>
  <w:style w:type="paragraph" w:styleId="Header">
    <w:name w:val="header"/>
    <w:basedOn w:val="Normal"/>
    <w:link w:val="HeaderChar"/>
    <w:uiPriority w:val="99"/>
    <w:unhideWhenUsed/>
    <w:rsid w:val="00794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82"/>
  </w:style>
  <w:style w:type="paragraph" w:styleId="Footer">
    <w:name w:val="footer"/>
    <w:basedOn w:val="Normal"/>
    <w:link w:val="FooterChar"/>
    <w:uiPriority w:val="99"/>
    <w:unhideWhenUsed/>
    <w:rsid w:val="00794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82"/>
  </w:style>
  <w:style w:type="character" w:styleId="Strong">
    <w:name w:val="Strong"/>
    <w:basedOn w:val="DefaultParagraphFont"/>
    <w:uiPriority w:val="22"/>
    <w:qFormat/>
    <w:rsid w:val="00D90E33"/>
    <w:rPr>
      <w:b/>
      <w:bCs/>
    </w:rPr>
  </w:style>
  <w:style w:type="paragraph" w:styleId="ListParagraph">
    <w:name w:val="List Paragraph"/>
    <w:basedOn w:val="Normal"/>
    <w:uiPriority w:val="34"/>
    <w:qFormat/>
    <w:rsid w:val="005C6FD4"/>
    <w:pPr>
      <w:ind w:left="720"/>
      <w:contextualSpacing/>
    </w:pPr>
  </w:style>
  <w:style w:type="character" w:styleId="UnresolvedMention">
    <w:name w:val="Unresolved Mention"/>
    <w:basedOn w:val="DefaultParagraphFont"/>
    <w:uiPriority w:val="99"/>
    <w:semiHidden/>
    <w:unhideWhenUsed/>
    <w:rsid w:val="001E51F7"/>
    <w:rPr>
      <w:color w:val="605E5C"/>
      <w:shd w:val="clear" w:color="auto" w:fill="E1DFDD"/>
    </w:rPr>
  </w:style>
  <w:style w:type="paragraph" w:styleId="Revision">
    <w:name w:val="Revision"/>
    <w:hidden/>
    <w:uiPriority w:val="99"/>
    <w:semiHidden/>
    <w:rsid w:val="008A0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332">
      <w:bodyDiv w:val="1"/>
      <w:marLeft w:val="0"/>
      <w:marRight w:val="0"/>
      <w:marTop w:val="0"/>
      <w:marBottom w:val="0"/>
      <w:divBdr>
        <w:top w:val="none" w:sz="0" w:space="0" w:color="auto"/>
        <w:left w:val="none" w:sz="0" w:space="0" w:color="auto"/>
        <w:bottom w:val="none" w:sz="0" w:space="0" w:color="auto"/>
        <w:right w:val="none" w:sz="0" w:space="0" w:color="auto"/>
      </w:divBdr>
    </w:div>
    <w:div w:id="125852503">
      <w:bodyDiv w:val="1"/>
      <w:marLeft w:val="0"/>
      <w:marRight w:val="0"/>
      <w:marTop w:val="0"/>
      <w:marBottom w:val="0"/>
      <w:divBdr>
        <w:top w:val="none" w:sz="0" w:space="0" w:color="auto"/>
        <w:left w:val="none" w:sz="0" w:space="0" w:color="auto"/>
        <w:bottom w:val="none" w:sz="0" w:space="0" w:color="auto"/>
        <w:right w:val="none" w:sz="0" w:space="0" w:color="auto"/>
      </w:divBdr>
    </w:div>
    <w:div w:id="289748911">
      <w:bodyDiv w:val="1"/>
      <w:marLeft w:val="0"/>
      <w:marRight w:val="0"/>
      <w:marTop w:val="0"/>
      <w:marBottom w:val="0"/>
      <w:divBdr>
        <w:top w:val="none" w:sz="0" w:space="0" w:color="auto"/>
        <w:left w:val="none" w:sz="0" w:space="0" w:color="auto"/>
        <w:bottom w:val="none" w:sz="0" w:space="0" w:color="auto"/>
        <w:right w:val="none" w:sz="0" w:space="0" w:color="auto"/>
      </w:divBdr>
    </w:div>
    <w:div w:id="844129187">
      <w:bodyDiv w:val="1"/>
      <w:marLeft w:val="0"/>
      <w:marRight w:val="0"/>
      <w:marTop w:val="0"/>
      <w:marBottom w:val="0"/>
      <w:divBdr>
        <w:top w:val="none" w:sz="0" w:space="0" w:color="auto"/>
        <w:left w:val="none" w:sz="0" w:space="0" w:color="auto"/>
        <w:bottom w:val="none" w:sz="0" w:space="0" w:color="auto"/>
        <w:right w:val="none" w:sz="0" w:space="0" w:color="auto"/>
      </w:divBdr>
    </w:div>
    <w:div w:id="20156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pqc.org/initiatives/ht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pqc.org/initiatives/ht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litydata.alah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pqc.org/initiatives/h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32EC5D332A24C830E870AA67CA13F" ma:contentTypeVersion="10" ma:contentTypeDescription="Create a new document." ma:contentTypeScope="" ma:versionID="7faabaf6f7bd7800898b035f3449080c">
  <xsd:schema xmlns:xsd="http://www.w3.org/2001/XMLSchema" xmlns:xs="http://www.w3.org/2001/XMLSchema" xmlns:p="http://schemas.microsoft.com/office/2006/metadata/properties" xmlns:ns3="6961cf8a-57a3-41ab-a5c0-f338903fa760" targetNamespace="http://schemas.microsoft.com/office/2006/metadata/properties" ma:root="true" ma:fieldsID="c698b46e53524796c126f0846124daec" ns3:_="">
    <xsd:import namespace="6961cf8a-57a3-41ab-a5c0-f338903fa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1cf8a-57a3-41ab-a5c0-f338903fa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36B4-DE79-48D3-B9AC-3C7AF1BDEFE2}">
  <ds:schemaRefs>
    <ds:schemaRef ds:uri="http://schemas.microsoft.com/sharepoint/v3/contenttype/forms"/>
  </ds:schemaRefs>
</ds:datastoreItem>
</file>

<file path=customXml/itemProps2.xml><?xml version="1.0" encoding="utf-8"?>
<ds:datastoreItem xmlns:ds="http://schemas.openxmlformats.org/officeDocument/2006/customXml" ds:itemID="{785ADC45-C399-4DA3-A5C0-3E7D76C15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1cf8a-57a3-41ab-a5c0-f338903fa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8280D-ED8F-45E2-A06F-552490B96B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59230B-CB96-4CAF-AA6E-CA0A2219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Coronado-Guillaumet, Evelyn</dc:creator>
  <cp:keywords/>
  <dc:description/>
  <cp:lastModifiedBy>emollenkof</cp:lastModifiedBy>
  <cp:revision>2</cp:revision>
  <dcterms:created xsi:type="dcterms:W3CDTF">2021-06-08T17:29:00Z</dcterms:created>
  <dcterms:modified xsi:type="dcterms:W3CDTF">2021-06-08T17:29:00Z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0x010100B3032EC5D332A24C830E870AA67CA13F</vt:lpwstr>
  </property>
</Properties>
</file>