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959FF" w14:textId="77777777" w:rsidR="00AB0676" w:rsidRDefault="008B0E44" w:rsidP="008B0E44">
      <w:pPr>
        <w:pStyle w:val="Heading1"/>
        <w:jc w:val="center"/>
        <w:rPr>
          <w:rFonts w:ascii="Calibri" w:hAnsi="Calibri" w:cs="Calibri"/>
          <w:b/>
          <w:color w:val="004990"/>
          <w:szCs w:val="40"/>
        </w:rPr>
      </w:pPr>
      <w:r w:rsidRPr="00B33DE1">
        <w:rPr>
          <w:rFonts w:ascii="Calibri" w:hAnsi="Calibri" w:cs="Calibri"/>
          <w:b/>
          <w:color w:val="004990"/>
          <w:szCs w:val="40"/>
        </w:rPr>
        <w:t>NOWS Resources in Our Service Area</w:t>
      </w:r>
      <w:r w:rsidR="002B5CB2">
        <w:rPr>
          <w:rFonts w:ascii="Calibri" w:hAnsi="Calibri" w:cs="Calibri"/>
          <w:b/>
          <w:color w:val="004990"/>
          <w:szCs w:val="40"/>
        </w:rPr>
        <w:t xml:space="preserve"> </w:t>
      </w:r>
    </w:p>
    <w:p w14:paraId="4D74E755" w14:textId="792D11BE" w:rsidR="008B0E44" w:rsidRPr="00AB0676" w:rsidRDefault="002B5CB2" w:rsidP="00AB0676">
      <w:pPr>
        <w:pStyle w:val="Heading1"/>
        <w:spacing w:before="0"/>
        <w:jc w:val="center"/>
        <w:rPr>
          <w:rFonts w:ascii="Calibri" w:hAnsi="Calibri" w:cs="Calibri"/>
          <w:b/>
          <w:color w:val="004990"/>
          <w:sz w:val="22"/>
          <w:szCs w:val="28"/>
        </w:rPr>
      </w:pPr>
      <w:r w:rsidRPr="00AB0676">
        <w:rPr>
          <w:rFonts w:ascii="Calibri" w:hAnsi="Calibri" w:cs="Calibri"/>
          <w:b/>
          <w:color w:val="004990"/>
          <w:sz w:val="22"/>
          <w:szCs w:val="28"/>
        </w:rPr>
        <w:t xml:space="preserve">Contact information for resources below </w:t>
      </w:r>
      <w:r w:rsidR="00AB0676" w:rsidRPr="00AB0676">
        <w:rPr>
          <w:rFonts w:ascii="Calibri" w:hAnsi="Calibri" w:cs="Calibri"/>
          <w:b/>
          <w:color w:val="004990"/>
          <w:sz w:val="22"/>
          <w:szCs w:val="28"/>
        </w:rPr>
        <w:t xml:space="preserve">found in the </w:t>
      </w:r>
      <w:hyperlink r:id="rId8" w:history="1">
        <w:r w:rsidR="00AB0676" w:rsidRPr="00CC3FD9">
          <w:rPr>
            <w:rStyle w:val="Hyperlink"/>
            <w:rFonts w:ascii="Calibri" w:hAnsi="Calibri" w:cs="Calibri"/>
            <w:b/>
            <w:sz w:val="22"/>
            <w:szCs w:val="28"/>
          </w:rPr>
          <w:t>ALPQC Perinatal Resource Directory Ma</w:t>
        </w:r>
        <w:r w:rsidR="00CC3FD9" w:rsidRPr="00CC3FD9">
          <w:rPr>
            <w:rStyle w:val="Hyperlink"/>
            <w:rFonts w:ascii="Calibri" w:hAnsi="Calibri" w:cs="Calibri"/>
            <w:b/>
            <w:sz w:val="22"/>
            <w:szCs w:val="28"/>
          </w:rPr>
          <w:t>p</w:t>
        </w:r>
      </w:hyperlink>
    </w:p>
    <w:p w14:paraId="39822D4E" w14:textId="009B9586" w:rsidR="008F22F2" w:rsidRDefault="008B0E44" w:rsidP="00215718">
      <w:pPr>
        <w:jc w:val="center"/>
        <w:rPr>
          <w:b/>
          <w:color w:val="FF0000"/>
          <w:sz w:val="28"/>
        </w:rPr>
      </w:pPr>
      <w:r>
        <w:rPr>
          <w:b/>
          <w:color w:val="FF0000"/>
          <w:sz w:val="28"/>
        </w:rPr>
        <w:t>FOR STAFF USE</w:t>
      </w:r>
    </w:p>
    <w:tbl>
      <w:tblPr>
        <w:tblStyle w:val="TableGrid"/>
        <w:tblpPr w:leftFromText="180" w:rightFromText="180" w:vertAnchor="text" w:horzAnchor="margin" w:tblpX="-600" w:tblpY="436"/>
        <w:tblOverlap w:val="never"/>
        <w:tblW w:w="10495" w:type="dxa"/>
        <w:tblLook w:val="04A0" w:firstRow="1" w:lastRow="0" w:firstColumn="1" w:lastColumn="0" w:noHBand="0" w:noVBand="1"/>
      </w:tblPr>
      <w:tblGrid>
        <w:gridCol w:w="2515"/>
        <w:gridCol w:w="1951"/>
        <w:gridCol w:w="6029"/>
      </w:tblGrid>
      <w:tr w:rsidR="004F69B4" w14:paraId="4EF5FD8D" w14:textId="77777777" w:rsidTr="004F69B4">
        <w:trPr>
          <w:trHeight w:val="624"/>
        </w:trPr>
        <w:tc>
          <w:tcPr>
            <w:tcW w:w="2515" w:type="dxa"/>
            <w:vMerge w:val="restart"/>
            <w:tcBorders>
              <w:top w:val="single" w:sz="24" w:space="0" w:color="83BE40"/>
              <w:left w:val="single" w:sz="24" w:space="0" w:color="83BE40"/>
              <w:right w:val="single" w:sz="24" w:space="0" w:color="83BE40"/>
            </w:tcBorders>
            <w:shd w:val="clear" w:color="auto" w:fill="19355D"/>
            <w:vAlign w:val="center"/>
          </w:tcPr>
          <w:p w14:paraId="0E8B1D81" w14:textId="4B8F639A" w:rsidR="004F69B4" w:rsidRPr="004F69B4" w:rsidRDefault="004F69B4" w:rsidP="004F69B4">
            <w:pPr>
              <w:pStyle w:val="Heading3"/>
              <w:jc w:val="center"/>
              <w:rPr>
                <w:rFonts w:asciiTheme="minorHAnsi" w:hAnsiTheme="minorHAnsi"/>
                <w:b/>
                <w:bCs/>
                <w:color w:val="FFFFFF" w:themeColor="background1"/>
                <w:sz w:val="32"/>
                <w:szCs w:val="32"/>
                <w:u w:val="single"/>
              </w:rPr>
            </w:pPr>
            <w:r w:rsidRPr="008F22F2">
              <w:rPr>
                <w:rFonts w:asciiTheme="minorHAnsi" w:hAnsiTheme="minorHAnsi"/>
                <w:b/>
                <w:bCs/>
                <w:color w:val="FFFFFF" w:themeColor="background1"/>
                <w:sz w:val="32"/>
                <w:szCs w:val="32"/>
                <w:u w:val="single"/>
              </w:rPr>
              <w:t>Alabama Coordinated Health Network</w:t>
            </w:r>
          </w:p>
        </w:tc>
        <w:tc>
          <w:tcPr>
            <w:tcW w:w="1951" w:type="dxa"/>
            <w:tcBorders>
              <w:left w:val="single" w:sz="24" w:space="0" w:color="83BE40"/>
            </w:tcBorders>
            <w:shd w:val="clear" w:color="auto" w:fill="FFFFFF" w:themeFill="background1"/>
            <w:vAlign w:val="center"/>
          </w:tcPr>
          <w:p w14:paraId="09F7A5A6" w14:textId="77777777" w:rsidR="004F69B4" w:rsidRPr="000F0246" w:rsidRDefault="004F69B4" w:rsidP="004F69B4">
            <w:pPr>
              <w:jc w:val="center"/>
              <w:rPr>
                <w:b/>
                <w:bCs/>
                <w:sz w:val="20"/>
                <w:szCs w:val="20"/>
              </w:rPr>
            </w:pPr>
            <w:r w:rsidRPr="000F0246">
              <w:rPr>
                <w:b/>
                <w:bCs/>
                <w:sz w:val="20"/>
                <w:szCs w:val="20"/>
              </w:rPr>
              <w:t>Provider and/or Program Name</w:t>
            </w:r>
            <w:r w:rsidRPr="000F0246">
              <w:rPr>
                <w:sz w:val="20"/>
                <w:szCs w:val="20"/>
              </w:rPr>
              <w:t>:</w:t>
            </w:r>
          </w:p>
        </w:tc>
        <w:tc>
          <w:tcPr>
            <w:tcW w:w="6029" w:type="dxa"/>
            <w:shd w:val="clear" w:color="auto" w:fill="FFFFFF" w:themeFill="background1"/>
            <w:vAlign w:val="center"/>
          </w:tcPr>
          <w:p w14:paraId="7C9A853A" w14:textId="77777777" w:rsidR="004F69B4" w:rsidRPr="008B0E44" w:rsidRDefault="004F69B4" w:rsidP="004F69B4">
            <w:pPr>
              <w:rPr>
                <w:b/>
                <w:bCs/>
                <w:sz w:val="21"/>
                <w:szCs w:val="21"/>
              </w:rPr>
            </w:pPr>
          </w:p>
        </w:tc>
      </w:tr>
      <w:tr w:rsidR="004F69B4" w14:paraId="6C415399" w14:textId="77777777" w:rsidTr="004F69B4">
        <w:trPr>
          <w:trHeight w:val="847"/>
        </w:trPr>
        <w:tc>
          <w:tcPr>
            <w:tcW w:w="2515" w:type="dxa"/>
            <w:vMerge/>
            <w:tcBorders>
              <w:left w:val="single" w:sz="24" w:space="0" w:color="83BE40"/>
              <w:right w:val="single" w:sz="24" w:space="0" w:color="83BE40"/>
            </w:tcBorders>
            <w:shd w:val="clear" w:color="auto" w:fill="19355D"/>
          </w:tcPr>
          <w:p w14:paraId="4E0CF140" w14:textId="77777777" w:rsidR="004F69B4" w:rsidRPr="000F0246" w:rsidRDefault="004F69B4" w:rsidP="004F69B4">
            <w:pPr>
              <w:jc w:val="center"/>
              <w:rPr>
                <w:b/>
                <w:bCs/>
                <w:sz w:val="20"/>
                <w:szCs w:val="20"/>
              </w:rPr>
            </w:pPr>
          </w:p>
        </w:tc>
        <w:tc>
          <w:tcPr>
            <w:tcW w:w="1951" w:type="dxa"/>
            <w:tcBorders>
              <w:left w:val="single" w:sz="24" w:space="0" w:color="83BE40"/>
            </w:tcBorders>
            <w:shd w:val="clear" w:color="auto" w:fill="E7E6E6" w:themeFill="background2"/>
            <w:vAlign w:val="center"/>
          </w:tcPr>
          <w:p w14:paraId="618FF4B9" w14:textId="77777777" w:rsidR="004F69B4" w:rsidRPr="000F0246" w:rsidRDefault="004F69B4" w:rsidP="004F69B4">
            <w:pPr>
              <w:jc w:val="center"/>
              <w:rPr>
                <w:sz w:val="20"/>
                <w:szCs w:val="20"/>
              </w:rPr>
            </w:pPr>
            <w:r w:rsidRPr="000F0246">
              <w:rPr>
                <w:b/>
                <w:bCs/>
                <w:sz w:val="20"/>
                <w:szCs w:val="20"/>
              </w:rPr>
              <w:t>Contact Information</w:t>
            </w:r>
            <w:r w:rsidRPr="000F0246">
              <w:rPr>
                <w:sz w:val="20"/>
                <w:szCs w:val="20"/>
              </w:rPr>
              <w:t>:</w:t>
            </w:r>
          </w:p>
        </w:tc>
        <w:tc>
          <w:tcPr>
            <w:tcW w:w="6029" w:type="dxa"/>
            <w:shd w:val="clear" w:color="auto" w:fill="E7E6E6" w:themeFill="background2"/>
            <w:vAlign w:val="center"/>
          </w:tcPr>
          <w:p w14:paraId="6AAC3A31" w14:textId="77777777" w:rsidR="004F69B4" w:rsidRPr="000F0246" w:rsidRDefault="004F69B4" w:rsidP="004F69B4">
            <w:pPr>
              <w:rPr>
                <w:sz w:val="21"/>
                <w:szCs w:val="21"/>
              </w:rPr>
            </w:pPr>
          </w:p>
        </w:tc>
      </w:tr>
      <w:tr w:rsidR="004F69B4" w14:paraId="5C6D1F39" w14:textId="77777777" w:rsidTr="004F69B4">
        <w:trPr>
          <w:trHeight w:val="930"/>
        </w:trPr>
        <w:tc>
          <w:tcPr>
            <w:tcW w:w="2515" w:type="dxa"/>
            <w:vMerge/>
            <w:tcBorders>
              <w:left w:val="single" w:sz="24" w:space="0" w:color="83BE40"/>
              <w:bottom w:val="single" w:sz="24" w:space="0" w:color="83BE40"/>
              <w:right w:val="single" w:sz="24" w:space="0" w:color="83BE40"/>
            </w:tcBorders>
            <w:shd w:val="clear" w:color="auto" w:fill="19355D"/>
          </w:tcPr>
          <w:p w14:paraId="213100B5" w14:textId="77777777" w:rsidR="004F69B4" w:rsidRPr="000F0246" w:rsidRDefault="004F69B4" w:rsidP="004F69B4">
            <w:pPr>
              <w:pStyle w:val="Heading3"/>
              <w:jc w:val="center"/>
              <w:rPr>
                <w:rFonts w:asciiTheme="minorHAnsi" w:eastAsiaTheme="minorHAnsi" w:hAnsiTheme="minorHAnsi" w:cstheme="minorBidi"/>
                <w:b/>
                <w:bCs/>
                <w:color w:val="auto"/>
                <w:sz w:val="20"/>
                <w:szCs w:val="20"/>
              </w:rPr>
            </w:pPr>
          </w:p>
        </w:tc>
        <w:tc>
          <w:tcPr>
            <w:tcW w:w="1951" w:type="dxa"/>
            <w:tcBorders>
              <w:left w:val="single" w:sz="24" w:space="0" w:color="83BE40"/>
            </w:tcBorders>
            <w:shd w:val="clear" w:color="auto" w:fill="FFFFFF" w:themeFill="background1"/>
            <w:vAlign w:val="center"/>
          </w:tcPr>
          <w:p w14:paraId="6FF4D76C" w14:textId="77777777" w:rsidR="004F69B4" w:rsidRPr="000F0246" w:rsidRDefault="004F69B4" w:rsidP="004F69B4">
            <w:pPr>
              <w:pStyle w:val="Heading3"/>
              <w:jc w:val="center"/>
              <w:rPr>
                <w:rFonts w:asciiTheme="minorHAnsi" w:eastAsiaTheme="minorHAnsi" w:hAnsiTheme="minorHAnsi" w:cstheme="minorBidi"/>
                <w:color w:val="auto"/>
                <w:sz w:val="20"/>
                <w:szCs w:val="20"/>
              </w:rPr>
            </w:pPr>
            <w:r w:rsidRPr="000F0246">
              <w:rPr>
                <w:rFonts w:asciiTheme="minorHAnsi" w:eastAsiaTheme="minorHAnsi" w:hAnsiTheme="minorHAnsi" w:cstheme="minorBidi"/>
                <w:b/>
                <w:bCs/>
                <w:color w:val="auto"/>
                <w:sz w:val="20"/>
                <w:szCs w:val="20"/>
              </w:rPr>
              <w:t>Helpful Tips for a Successful Referral</w:t>
            </w:r>
            <w:r w:rsidRPr="000F0246">
              <w:rPr>
                <w:rFonts w:asciiTheme="minorHAnsi" w:eastAsiaTheme="minorHAnsi" w:hAnsiTheme="minorHAnsi" w:cstheme="minorBidi"/>
                <w:color w:val="auto"/>
                <w:sz w:val="20"/>
                <w:szCs w:val="20"/>
              </w:rPr>
              <w:t>:</w:t>
            </w:r>
          </w:p>
        </w:tc>
        <w:tc>
          <w:tcPr>
            <w:tcW w:w="6029" w:type="dxa"/>
            <w:shd w:val="clear" w:color="auto" w:fill="FFFFFF" w:themeFill="background1"/>
            <w:vAlign w:val="center"/>
          </w:tcPr>
          <w:p w14:paraId="1EF948DE" w14:textId="77777777" w:rsidR="004F69B4" w:rsidRPr="008B0E44" w:rsidRDefault="004F69B4" w:rsidP="004F69B4">
            <w:pPr>
              <w:pStyle w:val="Heading3"/>
              <w:rPr>
                <w:rFonts w:asciiTheme="minorHAnsi" w:eastAsiaTheme="minorHAnsi" w:hAnsiTheme="minorHAnsi" w:cstheme="minorBidi"/>
                <w:b/>
                <w:bCs/>
                <w:color w:val="auto"/>
                <w:sz w:val="21"/>
                <w:szCs w:val="21"/>
              </w:rPr>
            </w:pPr>
          </w:p>
        </w:tc>
      </w:tr>
    </w:tbl>
    <w:p w14:paraId="2D064F0E" w14:textId="568AE9C6" w:rsidR="008B0E44" w:rsidRDefault="008B0E44" w:rsidP="008B0E44"/>
    <w:p w14:paraId="2A374538" w14:textId="77777777" w:rsidR="004F69B4" w:rsidRDefault="004F69B4" w:rsidP="008B0E44"/>
    <w:tbl>
      <w:tblPr>
        <w:tblStyle w:val="TableGrid"/>
        <w:tblpPr w:leftFromText="180" w:rightFromText="180" w:vertAnchor="text" w:horzAnchor="margin" w:tblpX="-600" w:tblpY="436"/>
        <w:tblOverlap w:val="never"/>
        <w:tblW w:w="10495" w:type="dxa"/>
        <w:tblLook w:val="04A0" w:firstRow="1" w:lastRow="0" w:firstColumn="1" w:lastColumn="0" w:noHBand="0" w:noVBand="1"/>
      </w:tblPr>
      <w:tblGrid>
        <w:gridCol w:w="2515"/>
        <w:gridCol w:w="1951"/>
        <w:gridCol w:w="6029"/>
      </w:tblGrid>
      <w:tr w:rsidR="004F69B4" w14:paraId="3BE4BE0F" w14:textId="77777777" w:rsidTr="004F69B4">
        <w:trPr>
          <w:trHeight w:val="624"/>
        </w:trPr>
        <w:tc>
          <w:tcPr>
            <w:tcW w:w="2515" w:type="dxa"/>
            <w:vMerge w:val="restart"/>
            <w:tcBorders>
              <w:top w:val="single" w:sz="24" w:space="0" w:color="83BE40"/>
              <w:left w:val="single" w:sz="24" w:space="0" w:color="83BE40"/>
              <w:right w:val="single" w:sz="24" w:space="0" w:color="83BE40"/>
            </w:tcBorders>
            <w:shd w:val="clear" w:color="auto" w:fill="19355D"/>
            <w:vAlign w:val="center"/>
          </w:tcPr>
          <w:p w14:paraId="67537A66" w14:textId="11D7FC0B" w:rsidR="004F69B4" w:rsidRPr="004F69B4" w:rsidRDefault="004F69B4" w:rsidP="004C6A25">
            <w:pPr>
              <w:pStyle w:val="Heading3"/>
              <w:jc w:val="center"/>
              <w:rPr>
                <w:rFonts w:asciiTheme="minorHAnsi" w:hAnsiTheme="minorHAnsi"/>
                <w:b/>
                <w:bCs/>
                <w:color w:val="FFFFFF" w:themeColor="background1"/>
                <w:sz w:val="32"/>
                <w:szCs w:val="32"/>
                <w:u w:val="single"/>
              </w:rPr>
            </w:pPr>
            <w:r w:rsidRPr="004F69B4">
              <w:rPr>
                <w:rFonts w:asciiTheme="minorHAnsi" w:hAnsiTheme="minorHAnsi"/>
                <w:b/>
                <w:bCs/>
                <w:color w:val="FFFFFF" w:themeColor="background1"/>
                <w:sz w:val="32"/>
                <w:szCs w:val="32"/>
                <w:u w:val="single"/>
              </w:rPr>
              <w:t>Community Health Cente</w:t>
            </w:r>
            <w:r>
              <w:rPr>
                <w:rFonts w:asciiTheme="minorHAnsi" w:hAnsiTheme="minorHAnsi"/>
                <w:b/>
                <w:bCs/>
                <w:color w:val="FFFFFF" w:themeColor="background1"/>
                <w:sz w:val="32"/>
                <w:szCs w:val="32"/>
                <w:u w:val="single"/>
              </w:rPr>
              <w:t>r</w:t>
            </w:r>
          </w:p>
        </w:tc>
        <w:tc>
          <w:tcPr>
            <w:tcW w:w="1951" w:type="dxa"/>
            <w:tcBorders>
              <w:left w:val="single" w:sz="24" w:space="0" w:color="83BE40"/>
            </w:tcBorders>
            <w:shd w:val="clear" w:color="auto" w:fill="FFFFFF" w:themeFill="background1"/>
            <w:vAlign w:val="center"/>
          </w:tcPr>
          <w:p w14:paraId="088B8515" w14:textId="77777777" w:rsidR="004F69B4" w:rsidRPr="000F0246" w:rsidRDefault="004F69B4" w:rsidP="004F69B4">
            <w:pPr>
              <w:jc w:val="center"/>
              <w:rPr>
                <w:b/>
                <w:bCs/>
                <w:sz w:val="20"/>
                <w:szCs w:val="20"/>
              </w:rPr>
            </w:pPr>
            <w:r w:rsidRPr="000F0246">
              <w:rPr>
                <w:b/>
                <w:bCs/>
                <w:sz w:val="20"/>
                <w:szCs w:val="20"/>
              </w:rPr>
              <w:t>Provider and/or Program Name</w:t>
            </w:r>
            <w:r w:rsidRPr="000F0246">
              <w:rPr>
                <w:sz w:val="20"/>
                <w:szCs w:val="20"/>
              </w:rPr>
              <w:t>:</w:t>
            </w:r>
          </w:p>
        </w:tc>
        <w:tc>
          <w:tcPr>
            <w:tcW w:w="6029" w:type="dxa"/>
            <w:shd w:val="clear" w:color="auto" w:fill="FFFFFF" w:themeFill="background1"/>
            <w:vAlign w:val="center"/>
          </w:tcPr>
          <w:p w14:paraId="6B7D2AED" w14:textId="77777777" w:rsidR="004F69B4" w:rsidRPr="008B0E44" w:rsidRDefault="004F69B4" w:rsidP="004C6A25">
            <w:pPr>
              <w:rPr>
                <w:b/>
                <w:bCs/>
                <w:sz w:val="21"/>
                <w:szCs w:val="21"/>
              </w:rPr>
            </w:pPr>
          </w:p>
        </w:tc>
      </w:tr>
      <w:tr w:rsidR="004F69B4" w14:paraId="6432F42C" w14:textId="77777777" w:rsidTr="004F69B4">
        <w:trPr>
          <w:trHeight w:val="847"/>
        </w:trPr>
        <w:tc>
          <w:tcPr>
            <w:tcW w:w="2515" w:type="dxa"/>
            <w:vMerge/>
            <w:tcBorders>
              <w:left w:val="single" w:sz="24" w:space="0" w:color="83BE40"/>
              <w:right w:val="single" w:sz="24" w:space="0" w:color="83BE40"/>
            </w:tcBorders>
            <w:shd w:val="clear" w:color="auto" w:fill="19355D"/>
          </w:tcPr>
          <w:p w14:paraId="515C17F2" w14:textId="77777777" w:rsidR="004F69B4" w:rsidRPr="000F0246" w:rsidRDefault="004F69B4" w:rsidP="004C6A25">
            <w:pPr>
              <w:jc w:val="center"/>
              <w:rPr>
                <w:b/>
                <w:bCs/>
                <w:sz w:val="20"/>
                <w:szCs w:val="20"/>
              </w:rPr>
            </w:pPr>
          </w:p>
        </w:tc>
        <w:tc>
          <w:tcPr>
            <w:tcW w:w="1951" w:type="dxa"/>
            <w:tcBorders>
              <w:left w:val="single" w:sz="24" w:space="0" w:color="83BE40"/>
            </w:tcBorders>
            <w:shd w:val="clear" w:color="auto" w:fill="E7E6E6" w:themeFill="background2"/>
            <w:vAlign w:val="center"/>
          </w:tcPr>
          <w:p w14:paraId="550F783A" w14:textId="77777777" w:rsidR="004F69B4" w:rsidRPr="000F0246" w:rsidRDefault="004F69B4" w:rsidP="004F69B4">
            <w:pPr>
              <w:jc w:val="center"/>
              <w:rPr>
                <w:sz w:val="20"/>
                <w:szCs w:val="20"/>
              </w:rPr>
            </w:pPr>
            <w:r w:rsidRPr="000F0246">
              <w:rPr>
                <w:b/>
                <w:bCs/>
                <w:sz w:val="20"/>
                <w:szCs w:val="20"/>
              </w:rPr>
              <w:t>Contact Information</w:t>
            </w:r>
            <w:r w:rsidRPr="000F0246">
              <w:rPr>
                <w:sz w:val="20"/>
                <w:szCs w:val="20"/>
              </w:rPr>
              <w:t>:</w:t>
            </w:r>
          </w:p>
        </w:tc>
        <w:tc>
          <w:tcPr>
            <w:tcW w:w="6029" w:type="dxa"/>
            <w:shd w:val="clear" w:color="auto" w:fill="E7E6E6" w:themeFill="background2"/>
            <w:vAlign w:val="center"/>
          </w:tcPr>
          <w:p w14:paraId="4D8436B1" w14:textId="77777777" w:rsidR="004F69B4" w:rsidRPr="000F0246" w:rsidRDefault="004F69B4" w:rsidP="004C6A25">
            <w:pPr>
              <w:rPr>
                <w:sz w:val="21"/>
                <w:szCs w:val="21"/>
              </w:rPr>
            </w:pPr>
          </w:p>
        </w:tc>
      </w:tr>
      <w:tr w:rsidR="004F69B4" w14:paraId="37266203" w14:textId="77777777" w:rsidTr="004F69B4">
        <w:trPr>
          <w:trHeight w:val="930"/>
        </w:trPr>
        <w:tc>
          <w:tcPr>
            <w:tcW w:w="2515" w:type="dxa"/>
            <w:vMerge/>
            <w:tcBorders>
              <w:left w:val="single" w:sz="24" w:space="0" w:color="83BE40"/>
              <w:bottom w:val="single" w:sz="24" w:space="0" w:color="83BE40"/>
              <w:right w:val="single" w:sz="24" w:space="0" w:color="83BE40"/>
            </w:tcBorders>
            <w:shd w:val="clear" w:color="auto" w:fill="19355D"/>
          </w:tcPr>
          <w:p w14:paraId="11CE2DF4" w14:textId="77777777" w:rsidR="004F69B4" w:rsidRPr="000F0246" w:rsidRDefault="004F69B4" w:rsidP="004C6A25">
            <w:pPr>
              <w:pStyle w:val="Heading3"/>
              <w:jc w:val="center"/>
              <w:rPr>
                <w:rFonts w:asciiTheme="minorHAnsi" w:eastAsiaTheme="minorHAnsi" w:hAnsiTheme="minorHAnsi" w:cstheme="minorBidi"/>
                <w:b/>
                <w:bCs/>
                <w:color w:val="auto"/>
                <w:sz w:val="20"/>
                <w:szCs w:val="20"/>
              </w:rPr>
            </w:pPr>
          </w:p>
        </w:tc>
        <w:tc>
          <w:tcPr>
            <w:tcW w:w="1951" w:type="dxa"/>
            <w:tcBorders>
              <w:left w:val="single" w:sz="24" w:space="0" w:color="83BE40"/>
            </w:tcBorders>
            <w:shd w:val="clear" w:color="auto" w:fill="FFFFFF" w:themeFill="background1"/>
            <w:vAlign w:val="center"/>
          </w:tcPr>
          <w:p w14:paraId="2DC5A7AF" w14:textId="77777777" w:rsidR="004F69B4" w:rsidRPr="000F0246" w:rsidRDefault="004F69B4" w:rsidP="004F69B4">
            <w:pPr>
              <w:pStyle w:val="Heading3"/>
              <w:jc w:val="center"/>
              <w:rPr>
                <w:rFonts w:asciiTheme="minorHAnsi" w:eastAsiaTheme="minorHAnsi" w:hAnsiTheme="minorHAnsi" w:cstheme="minorBidi"/>
                <w:color w:val="auto"/>
                <w:sz w:val="20"/>
                <w:szCs w:val="20"/>
              </w:rPr>
            </w:pPr>
            <w:r w:rsidRPr="000F0246">
              <w:rPr>
                <w:rFonts w:asciiTheme="minorHAnsi" w:eastAsiaTheme="minorHAnsi" w:hAnsiTheme="minorHAnsi" w:cstheme="minorBidi"/>
                <w:b/>
                <w:bCs/>
                <w:color w:val="auto"/>
                <w:sz w:val="20"/>
                <w:szCs w:val="20"/>
              </w:rPr>
              <w:t>Helpful Tips for a Successful Referral</w:t>
            </w:r>
            <w:r w:rsidRPr="000F0246">
              <w:rPr>
                <w:rFonts w:asciiTheme="minorHAnsi" w:eastAsiaTheme="minorHAnsi" w:hAnsiTheme="minorHAnsi" w:cstheme="minorBidi"/>
                <w:color w:val="auto"/>
                <w:sz w:val="20"/>
                <w:szCs w:val="20"/>
              </w:rPr>
              <w:t>:</w:t>
            </w:r>
          </w:p>
        </w:tc>
        <w:tc>
          <w:tcPr>
            <w:tcW w:w="6029" w:type="dxa"/>
            <w:shd w:val="clear" w:color="auto" w:fill="FFFFFF" w:themeFill="background1"/>
            <w:vAlign w:val="center"/>
          </w:tcPr>
          <w:p w14:paraId="12BEA757" w14:textId="77777777" w:rsidR="004F69B4" w:rsidRPr="008B0E44" w:rsidRDefault="004F69B4" w:rsidP="004C6A25">
            <w:pPr>
              <w:pStyle w:val="Heading3"/>
              <w:rPr>
                <w:rFonts w:asciiTheme="minorHAnsi" w:eastAsiaTheme="minorHAnsi" w:hAnsiTheme="minorHAnsi" w:cstheme="minorBidi"/>
                <w:b/>
                <w:bCs/>
                <w:color w:val="auto"/>
                <w:sz w:val="21"/>
                <w:szCs w:val="21"/>
              </w:rPr>
            </w:pPr>
          </w:p>
        </w:tc>
      </w:tr>
    </w:tbl>
    <w:p w14:paraId="73F70A4F" w14:textId="77777777" w:rsidR="004F69B4" w:rsidRDefault="004F69B4" w:rsidP="008B0E44"/>
    <w:p w14:paraId="19391923" w14:textId="792EB06D" w:rsidR="008B0E44" w:rsidRDefault="008B0E44" w:rsidP="008B0E44"/>
    <w:tbl>
      <w:tblPr>
        <w:tblStyle w:val="TableGrid"/>
        <w:tblpPr w:leftFromText="180" w:rightFromText="180" w:vertAnchor="text" w:horzAnchor="margin" w:tblpX="-600" w:tblpY="436"/>
        <w:tblOverlap w:val="never"/>
        <w:tblW w:w="10495" w:type="dxa"/>
        <w:tblLook w:val="04A0" w:firstRow="1" w:lastRow="0" w:firstColumn="1" w:lastColumn="0" w:noHBand="0" w:noVBand="1"/>
      </w:tblPr>
      <w:tblGrid>
        <w:gridCol w:w="2515"/>
        <w:gridCol w:w="1951"/>
        <w:gridCol w:w="6029"/>
      </w:tblGrid>
      <w:tr w:rsidR="004F69B4" w14:paraId="450CEFEC" w14:textId="77777777" w:rsidTr="004F69B4">
        <w:trPr>
          <w:trHeight w:val="624"/>
        </w:trPr>
        <w:tc>
          <w:tcPr>
            <w:tcW w:w="2515" w:type="dxa"/>
            <w:vMerge w:val="restart"/>
            <w:tcBorders>
              <w:top w:val="single" w:sz="24" w:space="0" w:color="83BE40"/>
              <w:left w:val="single" w:sz="24" w:space="0" w:color="83BE40"/>
              <w:right w:val="single" w:sz="24" w:space="0" w:color="83BE40"/>
            </w:tcBorders>
            <w:shd w:val="clear" w:color="auto" w:fill="19355D"/>
            <w:vAlign w:val="center"/>
          </w:tcPr>
          <w:p w14:paraId="4406A43E" w14:textId="520AEC34" w:rsidR="004F69B4" w:rsidRPr="004F69B4" w:rsidRDefault="004F69B4" w:rsidP="004C6A25">
            <w:pPr>
              <w:pStyle w:val="Heading3"/>
              <w:jc w:val="center"/>
              <w:rPr>
                <w:rFonts w:asciiTheme="minorHAnsi" w:hAnsiTheme="minorHAnsi"/>
                <w:b/>
                <w:bCs/>
                <w:color w:val="FFFFFF" w:themeColor="background1"/>
                <w:sz w:val="32"/>
                <w:szCs w:val="32"/>
                <w:u w:val="single"/>
              </w:rPr>
            </w:pPr>
            <w:r w:rsidRPr="004F69B4">
              <w:rPr>
                <w:rFonts w:asciiTheme="minorHAnsi" w:hAnsiTheme="minorHAnsi"/>
                <w:b/>
                <w:bCs/>
                <w:color w:val="FFFFFF" w:themeColor="background1"/>
                <w:sz w:val="32"/>
                <w:szCs w:val="32"/>
                <w:u w:val="single"/>
              </w:rPr>
              <w:t>Community Mental Health Center</w:t>
            </w:r>
          </w:p>
        </w:tc>
        <w:tc>
          <w:tcPr>
            <w:tcW w:w="1951" w:type="dxa"/>
            <w:tcBorders>
              <w:left w:val="single" w:sz="24" w:space="0" w:color="83BE40"/>
            </w:tcBorders>
            <w:shd w:val="clear" w:color="auto" w:fill="FFFFFF" w:themeFill="background1"/>
            <w:vAlign w:val="center"/>
          </w:tcPr>
          <w:p w14:paraId="4DD7B4EA" w14:textId="77777777" w:rsidR="004F69B4" w:rsidRPr="000F0246" w:rsidRDefault="004F69B4" w:rsidP="004F69B4">
            <w:pPr>
              <w:jc w:val="center"/>
              <w:rPr>
                <w:b/>
                <w:bCs/>
                <w:sz w:val="20"/>
                <w:szCs w:val="20"/>
              </w:rPr>
            </w:pPr>
            <w:r w:rsidRPr="000F0246">
              <w:rPr>
                <w:b/>
                <w:bCs/>
                <w:sz w:val="20"/>
                <w:szCs w:val="20"/>
              </w:rPr>
              <w:t>Provider and/or Program Name</w:t>
            </w:r>
            <w:r w:rsidRPr="000F0246">
              <w:rPr>
                <w:sz w:val="20"/>
                <w:szCs w:val="20"/>
              </w:rPr>
              <w:t>:</w:t>
            </w:r>
          </w:p>
        </w:tc>
        <w:tc>
          <w:tcPr>
            <w:tcW w:w="6029" w:type="dxa"/>
            <w:shd w:val="clear" w:color="auto" w:fill="FFFFFF" w:themeFill="background1"/>
            <w:vAlign w:val="center"/>
          </w:tcPr>
          <w:p w14:paraId="67445F67" w14:textId="77777777" w:rsidR="004F69B4" w:rsidRPr="008B0E44" w:rsidRDefault="004F69B4" w:rsidP="004C6A25">
            <w:pPr>
              <w:rPr>
                <w:b/>
                <w:bCs/>
                <w:sz w:val="21"/>
                <w:szCs w:val="21"/>
              </w:rPr>
            </w:pPr>
          </w:p>
        </w:tc>
      </w:tr>
      <w:tr w:rsidR="004F69B4" w14:paraId="52461239" w14:textId="77777777" w:rsidTr="004F69B4">
        <w:trPr>
          <w:trHeight w:val="847"/>
        </w:trPr>
        <w:tc>
          <w:tcPr>
            <w:tcW w:w="2515" w:type="dxa"/>
            <w:vMerge/>
            <w:tcBorders>
              <w:left w:val="single" w:sz="24" w:space="0" w:color="83BE40"/>
              <w:right w:val="single" w:sz="24" w:space="0" w:color="83BE40"/>
            </w:tcBorders>
            <w:shd w:val="clear" w:color="auto" w:fill="19355D"/>
          </w:tcPr>
          <w:p w14:paraId="1C5D1417" w14:textId="77777777" w:rsidR="004F69B4" w:rsidRPr="000F0246" w:rsidRDefault="004F69B4" w:rsidP="004C6A25">
            <w:pPr>
              <w:jc w:val="center"/>
              <w:rPr>
                <w:b/>
                <w:bCs/>
                <w:sz w:val="20"/>
                <w:szCs w:val="20"/>
              </w:rPr>
            </w:pPr>
          </w:p>
        </w:tc>
        <w:tc>
          <w:tcPr>
            <w:tcW w:w="1951" w:type="dxa"/>
            <w:tcBorders>
              <w:left w:val="single" w:sz="24" w:space="0" w:color="83BE40"/>
            </w:tcBorders>
            <w:shd w:val="clear" w:color="auto" w:fill="E7E6E6" w:themeFill="background2"/>
            <w:vAlign w:val="center"/>
          </w:tcPr>
          <w:p w14:paraId="39D88AA7" w14:textId="77777777" w:rsidR="004F69B4" w:rsidRPr="000F0246" w:rsidRDefault="004F69B4" w:rsidP="004F69B4">
            <w:pPr>
              <w:jc w:val="center"/>
              <w:rPr>
                <w:sz w:val="20"/>
                <w:szCs w:val="20"/>
              </w:rPr>
            </w:pPr>
            <w:r w:rsidRPr="000F0246">
              <w:rPr>
                <w:b/>
                <w:bCs/>
                <w:sz w:val="20"/>
                <w:szCs w:val="20"/>
              </w:rPr>
              <w:t>Contact Information</w:t>
            </w:r>
            <w:r w:rsidRPr="000F0246">
              <w:rPr>
                <w:sz w:val="20"/>
                <w:szCs w:val="20"/>
              </w:rPr>
              <w:t>:</w:t>
            </w:r>
          </w:p>
        </w:tc>
        <w:tc>
          <w:tcPr>
            <w:tcW w:w="6029" w:type="dxa"/>
            <w:shd w:val="clear" w:color="auto" w:fill="E7E6E6" w:themeFill="background2"/>
            <w:vAlign w:val="center"/>
          </w:tcPr>
          <w:p w14:paraId="434BE968" w14:textId="77777777" w:rsidR="004F69B4" w:rsidRPr="000F0246" w:rsidRDefault="004F69B4" w:rsidP="004C6A25">
            <w:pPr>
              <w:rPr>
                <w:sz w:val="21"/>
                <w:szCs w:val="21"/>
              </w:rPr>
            </w:pPr>
          </w:p>
        </w:tc>
      </w:tr>
      <w:tr w:rsidR="004F69B4" w14:paraId="751C31B2" w14:textId="77777777" w:rsidTr="004F69B4">
        <w:trPr>
          <w:trHeight w:val="930"/>
        </w:trPr>
        <w:tc>
          <w:tcPr>
            <w:tcW w:w="2515" w:type="dxa"/>
            <w:vMerge/>
            <w:tcBorders>
              <w:left w:val="single" w:sz="24" w:space="0" w:color="83BE40"/>
              <w:bottom w:val="single" w:sz="24" w:space="0" w:color="83BE40"/>
              <w:right w:val="single" w:sz="24" w:space="0" w:color="83BE40"/>
            </w:tcBorders>
            <w:shd w:val="clear" w:color="auto" w:fill="19355D"/>
          </w:tcPr>
          <w:p w14:paraId="6535ED92" w14:textId="77777777" w:rsidR="004F69B4" w:rsidRPr="000F0246" w:rsidRDefault="004F69B4" w:rsidP="004C6A25">
            <w:pPr>
              <w:pStyle w:val="Heading3"/>
              <w:jc w:val="center"/>
              <w:rPr>
                <w:rFonts w:asciiTheme="minorHAnsi" w:eastAsiaTheme="minorHAnsi" w:hAnsiTheme="minorHAnsi" w:cstheme="minorBidi"/>
                <w:b/>
                <w:bCs/>
                <w:color w:val="auto"/>
                <w:sz w:val="20"/>
                <w:szCs w:val="20"/>
              </w:rPr>
            </w:pPr>
          </w:p>
        </w:tc>
        <w:tc>
          <w:tcPr>
            <w:tcW w:w="1951" w:type="dxa"/>
            <w:tcBorders>
              <w:left w:val="single" w:sz="24" w:space="0" w:color="83BE40"/>
            </w:tcBorders>
            <w:shd w:val="clear" w:color="auto" w:fill="FFFFFF" w:themeFill="background1"/>
            <w:vAlign w:val="center"/>
          </w:tcPr>
          <w:p w14:paraId="60E7E436" w14:textId="77777777" w:rsidR="004F69B4" w:rsidRPr="000F0246" w:rsidRDefault="004F69B4" w:rsidP="004F69B4">
            <w:pPr>
              <w:pStyle w:val="Heading3"/>
              <w:jc w:val="center"/>
              <w:rPr>
                <w:rFonts w:asciiTheme="minorHAnsi" w:eastAsiaTheme="minorHAnsi" w:hAnsiTheme="minorHAnsi" w:cstheme="minorBidi"/>
                <w:color w:val="auto"/>
                <w:sz w:val="20"/>
                <w:szCs w:val="20"/>
              </w:rPr>
            </w:pPr>
            <w:r w:rsidRPr="000F0246">
              <w:rPr>
                <w:rFonts w:asciiTheme="minorHAnsi" w:eastAsiaTheme="minorHAnsi" w:hAnsiTheme="minorHAnsi" w:cstheme="minorBidi"/>
                <w:b/>
                <w:bCs/>
                <w:color w:val="auto"/>
                <w:sz w:val="20"/>
                <w:szCs w:val="20"/>
              </w:rPr>
              <w:t>Helpful Tips for a Successful Referral</w:t>
            </w:r>
            <w:r w:rsidRPr="000F0246">
              <w:rPr>
                <w:rFonts w:asciiTheme="minorHAnsi" w:eastAsiaTheme="minorHAnsi" w:hAnsiTheme="minorHAnsi" w:cstheme="minorBidi"/>
                <w:color w:val="auto"/>
                <w:sz w:val="20"/>
                <w:szCs w:val="20"/>
              </w:rPr>
              <w:t>:</w:t>
            </w:r>
          </w:p>
        </w:tc>
        <w:tc>
          <w:tcPr>
            <w:tcW w:w="6029" w:type="dxa"/>
            <w:shd w:val="clear" w:color="auto" w:fill="FFFFFF" w:themeFill="background1"/>
            <w:vAlign w:val="center"/>
          </w:tcPr>
          <w:p w14:paraId="3B2AD438" w14:textId="77777777" w:rsidR="004F69B4" w:rsidRPr="008B0E44" w:rsidRDefault="004F69B4" w:rsidP="004C6A25">
            <w:pPr>
              <w:pStyle w:val="Heading3"/>
              <w:rPr>
                <w:rFonts w:asciiTheme="minorHAnsi" w:eastAsiaTheme="minorHAnsi" w:hAnsiTheme="minorHAnsi" w:cstheme="minorBidi"/>
                <w:b/>
                <w:bCs/>
                <w:color w:val="auto"/>
                <w:sz w:val="21"/>
                <w:szCs w:val="21"/>
              </w:rPr>
            </w:pPr>
          </w:p>
        </w:tc>
      </w:tr>
    </w:tbl>
    <w:p w14:paraId="75523E72" w14:textId="6F3287E8" w:rsidR="008F22F2" w:rsidRDefault="008F22F2" w:rsidP="008B0E44"/>
    <w:p w14:paraId="3161BDB1" w14:textId="439C868F" w:rsidR="004F69B4" w:rsidRDefault="004F69B4" w:rsidP="005F296C"/>
    <w:p w14:paraId="078C1B76" w14:textId="25063D7C" w:rsidR="001E2241" w:rsidRDefault="001E2241" w:rsidP="005F296C"/>
    <w:p w14:paraId="32A3905C" w14:textId="77777777" w:rsidR="0096766D" w:rsidRDefault="0096766D" w:rsidP="005F296C">
      <w:pPr>
        <w:sectPr w:rsidR="0096766D" w:rsidSect="004F69B4">
          <w:headerReference w:type="default" r:id="rId9"/>
          <w:footerReference w:type="default" r:id="rId10"/>
          <w:footerReference w:type="first" r:id="rId11"/>
          <w:pgSz w:w="12240" w:h="15840"/>
          <w:pgMar w:top="531" w:right="1440" w:bottom="990" w:left="1440" w:header="173" w:footer="29" w:gutter="0"/>
          <w:cols w:space="720"/>
          <w:docGrid w:linePitch="360"/>
        </w:sectPr>
      </w:pPr>
    </w:p>
    <w:p w14:paraId="7B7179B0" w14:textId="26E4CD45" w:rsidR="001E2241" w:rsidRDefault="001E2241" w:rsidP="005F296C"/>
    <w:tbl>
      <w:tblPr>
        <w:tblStyle w:val="TableGrid"/>
        <w:tblpPr w:leftFromText="180" w:rightFromText="180" w:vertAnchor="text" w:horzAnchor="margin" w:tblpX="-600" w:tblpY="436"/>
        <w:tblOverlap w:val="never"/>
        <w:tblW w:w="10495" w:type="dxa"/>
        <w:tblLook w:val="04A0" w:firstRow="1" w:lastRow="0" w:firstColumn="1" w:lastColumn="0" w:noHBand="0" w:noVBand="1"/>
      </w:tblPr>
      <w:tblGrid>
        <w:gridCol w:w="2515"/>
        <w:gridCol w:w="1951"/>
        <w:gridCol w:w="6029"/>
      </w:tblGrid>
      <w:tr w:rsidR="004F69B4" w14:paraId="5961A0E0" w14:textId="77777777" w:rsidTr="004C6A25">
        <w:trPr>
          <w:trHeight w:val="624"/>
        </w:trPr>
        <w:tc>
          <w:tcPr>
            <w:tcW w:w="2515" w:type="dxa"/>
            <w:vMerge w:val="restart"/>
            <w:tcBorders>
              <w:top w:val="single" w:sz="24" w:space="0" w:color="83BE40"/>
              <w:left w:val="single" w:sz="24" w:space="0" w:color="83BE40"/>
              <w:right w:val="single" w:sz="24" w:space="0" w:color="83BE40"/>
            </w:tcBorders>
            <w:shd w:val="clear" w:color="auto" w:fill="19355D"/>
            <w:vAlign w:val="center"/>
          </w:tcPr>
          <w:p w14:paraId="0F1C2F1C" w14:textId="2E22EF04" w:rsidR="004F69B4" w:rsidRPr="004F69B4" w:rsidRDefault="004F69B4" w:rsidP="004C6A25">
            <w:pPr>
              <w:pStyle w:val="Heading3"/>
              <w:jc w:val="center"/>
              <w:rPr>
                <w:rFonts w:asciiTheme="minorHAnsi" w:hAnsiTheme="minorHAnsi"/>
                <w:b/>
                <w:bCs/>
                <w:color w:val="FFFFFF" w:themeColor="background1"/>
                <w:sz w:val="32"/>
                <w:szCs w:val="32"/>
                <w:u w:val="single"/>
              </w:rPr>
            </w:pPr>
            <w:r w:rsidRPr="004F69B4">
              <w:rPr>
                <w:rFonts w:asciiTheme="minorHAnsi" w:hAnsiTheme="minorHAnsi"/>
                <w:b/>
                <w:bCs/>
                <w:color w:val="FFFFFF" w:themeColor="background1"/>
                <w:sz w:val="32"/>
                <w:szCs w:val="32"/>
                <w:u w:val="single"/>
              </w:rPr>
              <w:t>Early Intervention Services &amp; Providers</w:t>
            </w:r>
          </w:p>
        </w:tc>
        <w:tc>
          <w:tcPr>
            <w:tcW w:w="1951" w:type="dxa"/>
            <w:tcBorders>
              <w:left w:val="single" w:sz="24" w:space="0" w:color="83BE40"/>
            </w:tcBorders>
            <w:shd w:val="clear" w:color="auto" w:fill="FFFFFF" w:themeFill="background1"/>
            <w:vAlign w:val="center"/>
          </w:tcPr>
          <w:p w14:paraId="4747EF48" w14:textId="77777777" w:rsidR="004F69B4" w:rsidRPr="000F0246" w:rsidRDefault="004F69B4" w:rsidP="004C6A25">
            <w:pPr>
              <w:jc w:val="center"/>
              <w:rPr>
                <w:b/>
                <w:bCs/>
                <w:sz w:val="20"/>
                <w:szCs w:val="20"/>
              </w:rPr>
            </w:pPr>
            <w:r w:rsidRPr="000F0246">
              <w:rPr>
                <w:b/>
                <w:bCs/>
                <w:sz w:val="20"/>
                <w:szCs w:val="20"/>
              </w:rPr>
              <w:t>Provider and/or Program Name</w:t>
            </w:r>
            <w:r w:rsidRPr="000F0246">
              <w:rPr>
                <w:sz w:val="20"/>
                <w:szCs w:val="20"/>
              </w:rPr>
              <w:t>:</w:t>
            </w:r>
          </w:p>
        </w:tc>
        <w:tc>
          <w:tcPr>
            <w:tcW w:w="6029" w:type="dxa"/>
            <w:shd w:val="clear" w:color="auto" w:fill="FFFFFF" w:themeFill="background1"/>
            <w:vAlign w:val="center"/>
          </w:tcPr>
          <w:p w14:paraId="2DB37A25" w14:textId="77777777" w:rsidR="004F69B4" w:rsidRPr="008B0E44" w:rsidRDefault="004F69B4" w:rsidP="004C6A25">
            <w:pPr>
              <w:rPr>
                <w:b/>
                <w:bCs/>
                <w:sz w:val="21"/>
                <w:szCs w:val="21"/>
              </w:rPr>
            </w:pPr>
          </w:p>
        </w:tc>
      </w:tr>
      <w:tr w:rsidR="004F69B4" w14:paraId="78FD5D26" w14:textId="77777777" w:rsidTr="004C6A25">
        <w:trPr>
          <w:trHeight w:val="847"/>
        </w:trPr>
        <w:tc>
          <w:tcPr>
            <w:tcW w:w="2515" w:type="dxa"/>
            <w:vMerge/>
            <w:tcBorders>
              <w:left w:val="single" w:sz="24" w:space="0" w:color="83BE40"/>
              <w:right w:val="single" w:sz="24" w:space="0" w:color="83BE40"/>
            </w:tcBorders>
            <w:shd w:val="clear" w:color="auto" w:fill="19355D"/>
          </w:tcPr>
          <w:p w14:paraId="11659D80" w14:textId="77777777" w:rsidR="004F69B4" w:rsidRPr="000F0246" w:rsidRDefault="004F69B4" w:rsidP="004C6A25">
            <w:pPr>
              <w:jc w:val="center"/>
              <w:rPr>
                <w:b/>
                <w:bCs/>
                <w:sz w:val="20"/>
                <w:szCs w:val="20"/>
              </w:rPr>
            </w:pPr>
          </w:p>
        </w:tc>
        <w:tc>
          <w:tcPr>
            <w:tcW w:w="1951" w:type="dxa"/>
            <w:tcBorders>
              <w:left w:val="single" w:sz="24" w:space="0" w:color="83BE40"/>
            </w:tcBorders>
            <w:shd w:val="clear" w:color="auto" w:fill="E7E6E6" w:themeFill="background2"/>
            <w:vAlign w:val="center"/>
          </w:tcPr>
          <w:p w14:paraId="0257EF1A" w14:textId="77777777" w:rsidR="004F69B4" w:rsidRPr="000F0246" w:rsidRDefault="004F69B4" w:rsidP="004C6A25">
            <w:pPr>
              <w:jc w:val="center"/>
              <w:rPr>
                <w:sz w:val="20"/>
                <w:szCs w:val="20"/>
              </w:rPr>
            </w:pPr>
            <w:r w:rsidRPr="000F0246">
              <w:rPr>
                <w:b/>
                <w:bCs/>
                <w:sz w:val="20"/>
                <w:szCs w:val="20"/>
              </w:rPr>
              <w:t>Contact Information</w:t>
            </w:r>
            <w:r w:rsidRPr="000F0246">
              <w:rPr>
                <w:sz w:val="20"/>
                <w:szCs w:val="20"/>
              </w:rPr>
              <w:t>:</w:t>
            </w:r>
          </w:p>
        </w:tc>
        <w:tc>
          <w:tcPr>
            <w:tcW w:w="6029" w:type="dxa"/>
            <w:shd w:val="clear" w:color="auto" w:fill="E7E6E6" w:themeFill="background2"/>
            <w:vAlign w:val="center"/>
          </w:tcPr>
          <w:p w14:paraId="027C6362" w14:textId="77777777" w:rsidR="004F69B4" w:rsidRPr="000F0246" w:rsidRDefault="004F69B4" w:rsidP="004C6A25">
            <w:pPr>
              <w:rPr>
                <w:sz w:val="21"/>
                <w:szCs w:val="21"/>
              </w:rPr>
            </w:pPr>
          </w:p>
        </w:tc>
      </w:tr>
      <w:tr w:rsidR="004F69B4" w14:paraId="66DA6C51" w14:textId="77777777" w:rsidTr="004C6A25">
        <w:trPr>
          <w:trHeight w:val="930"/>
        </w:trPr>
        <w:tc>
          <w:tcPr>
            <w:tcW w:w="2515" w:type="dxa"/>
            <w:vMerge/>
            <w:tcBorders>
              <w:left w:val="single" w:sz="24" w:space="0" w:color="83BE40"/>
              <w:bottom w:val="single" w:sz="24" w:space="0" w:color="83BE40"/>
              <w:right w:val="single" w:sz="24" w:space="0" w:color="83BE40"/>
            </w:tcBorders>
            <w:shd w:val="clear" w:color="auto" w:fill="19355D"/>
          </w:tcPr>
          <w:p w14:paraId="2AEB74A3" w14:textId="77777777" w:rsidR="004F69B4" w:rsidRPr="000F0246" w:rsidRDefault="004F69B4" w:rsidP="004C6A25">
            <w:pPr>
              <w:pStyle w:val="Heading3"/>
              <w:jc w:val="center"/>
              <w:rPr>
                <w:rFonts w:asciiTheme="minorHAnsi" w:eastAsiaTheme="minorHAnsi" w:hAnsiTheme="minorHAnsi" w:cstheme="minorBidi"/>
                <w:b/>
                <w:bCs/>
                <w:color w:val="auto"/>
                <w:sz w:val="20"/>
                <w:szCs w:val="20"/>
              </w:rPr>
            </w:pPr>
          </w:p>
        </w:tc>
        <w:tc>
          <w:tcPr>
            <w:tcW w:w="1951" w:type="dxa"/>
            <w:tcBorders>
              <w:left w:val="single" w:sz="24" w:space="0" w:color="83BE40"/>
            </w:tcBorders>
            <w:shd w:val="clear" w:color="auto" w:fill="FFFFFF" w:themeFill="background1"/>
            <w:vAlign w:val="center"/>
          </w:tcPr>
          <w:p w14:paraId="25E64A89" w14:textId="77777777" w:rsidR="004F69B4" w:rsidRPr="000F0246" w:rsidRDefault="004F69B4" w:rsidP="004C6A25">
            <w:pPr>
              <w:pStyle w:val="Heading3"/>
              <w:jc w:val="center"/>
              <w:rPr>
                <w:rFonts w:asciiTheme="minorHAnsi" w:eastAsiaTheme="minorHAnsi" w:hAnsiTheme="minorHAnsi" w:cstheme="minorBidi"/>
                <w:color w:val="auto"/>
                <w:sz w:val="20"/>
                <w:szCs w:val="20"/>
              </w:rPr>
            </w:pPr>
            <w:r w:rsidRPr="000F0246">
              <w:rPr>
                <w:rFonts w:asciiTheme="minorHAnsi" w:eastAsiaTheme="minorHAnsi" w:hAnsiTheme="minorHAnsi" w:cstheme="minorBidi"/>
                <w:b/>
                <w:bCs/>
                <w:color w:val="auto"/>
                <w:sz w:val="20"/>
                <w:szCs w:val="20"/>
              </w:rPr>
              <w:t>Helpful Tips for a Successful Referral</w:t>
            </w:r>
            <w:r w:rsidRPr="000F0246">
              <w:rPr>
                <w:rFonts w:asciiTheme="minorHAnsi" w:eastAsiaTheme="minorHAnsi" w:hAnsiTheme="minorHAnsi" w:cstheme="minorBidi"/>
                <w:color w:val="auto"/>
                <w:sz w:val="20"/>
                <w:szCs w:val="20"/>
              </w:rPr>
              <w:t>:</w:t>
            </w:r>
          </w:p>
        </w:tc>
        <w:tc>
          <w:tcPr>
            <w:tcW w:w="6029" w:type="dxa"/>
            <w:shd w:val="clear" w:color="auto" w:fill="FFFFFF" w:themeFill="background1"/>
            <w:vAlign w:val="center"/>
          </w:tcPr>
          <w:p w14:paraId="0EC641E3" w14:textId="77777777" w:rsidR="004F69B4" w:rsidRPr="008B0E44" w:rsidRDefault="004F69B4" w:rsidP="004C6A25">
            <w:pPr>
              <w:pStyle w:val="Heading3"/>
              <w:rPr>
                <w:rFonts w:asciiTheme="minorHAnsi" w:eastAsiaTheme="minorHAnsi" w:hAnsiTheme="minorHAnsi" w:cstheme="minorBidi"/>
                <w:b/>
                <w:bCs/>
                <w:color w:val="auto"/>
                <w:sz w:val="21"/>
                <w:szCs w:val="21"/>
              </w:rPr>
            </w:pPr>
          </w:p>
        </w:tc>
      </w:tr>
    </w:tbl>
    <w:p w14:paraId="389BEBD6" w14:textId="77777777" w:rsidR="001E2241" w:rsidRDefault="001E2241" w:rsidP="004F69B4"/>
    <w:p w14:paraId="429738FC" w14:textId="77777777" w:rsidR="004F69B4" w:rsidRDefault="004F69B4" w:rsidP="004F69B4"/>
    <w:tbl>
      <w:tblPr>
        <w:tblStyle w:val="TableGrid"/>
        <w:tblpPr w:leftFromText="180" w:rightFromText="180" w:vertAnchor="text" w:horzAnchor="margin" w:tblpX="-600" w:tblpY="436"/>
        <w:tblOverlap w:val="never"/>
        <w:tblW w:w="10495" w:type="dxa"/>
        <w:tblLook w:val="04A0" w:firstRow="1" w:lastRow="0" w:firstColumn="1" w:lastColumn="0" w:noHBand="0" w:noVBand="1"/>
      </w:tblPr>
      <w:tblGrid>
        <w:gridCol w:w="2515"/>
        <w:gridCol w:w="1951"/>
        <w:gridCol w:w="6029"/>
      </w:tblGrid>
      <w:tr w:rsidR="004F69B4" w14:paraId="4AA853F9" w14:textId="77777777" w:rsidTr="004C6A25">
        <w:trPr>
          <w:trHeight w:val="624"/>
        </w:trPr>
        <w:tc>
          <w:tcPr>
            <w:tcW w:w="2515" w:type="dxa"/>
            <w:vMerge w:val="restart"/>
            <w:tcBorders>
              <w:top w:val="single" w:sz="24" w:space="0" w:color="83BE40"/>
              <w:left w:val="single" w:sz="24" w:space="0" w:color="83BE40"/>
              <w:right w:val="single" w:sz="24" w:space="0" w:color="83BE40"/>
            </w:tcBorders>
            <w:shd w:val="clear" w:color="auto" w:fill="19355D"/>
            <w:vAlign w:val="center"/>
          </w:tcPr>
          <w:p w14:paraId="3E71EB92" w14:textId="50D1EE22" w:rsidR="004F69B4" w:rsidRPr="004F69B4" w:rsidRDefault="004F69B4" w:rsidP="004C6A25">
            <w:pPr>
              <w:pStyle w:val="Heading3"/>
              <w:jc w:val="center"/>
              <w:rPr>
                <w:rFonts w:asciiTheme="minorHAnsi" w:hAnsiTheme="minorHAnsi"/>
                <w:b/>
                <w:bCs/>
                <w:color w:val="FFFFFF" w:themeColor="background1"/>
                <w:sz w:val="32"/>
                <w:szCs w:val="32"/>
                <w:u w:val="single"/>
              </w:rPr>
            </w:pPr>
            <w:r w:rsidRPr="004F69B4">
              <w:rPr>
                <w:rFonts w:asciiTheme="minorHAnsi" w:hAnsiTheme="minorHAnsi"/>
                <w:b/>
                <w:bCs/>
                <w:color w:val="FFFFFF" w:themeColor="background1"/>
                <w:sz w:val="32"/>
                <w:szCs w:val="32"/>
                <w:u w:val="single"/>
              </w:rPr>
              <w:t>Family Planning</w:t>
            </w:r>
          </w:p>
        </w:tc>
        <w:tc>
          <w:tcPr>
            <w:tcW w:w="1951" w:type="dxa"/>
            <w:tcBorders>
              <w:left w:val="single" w:sz="24" w:space="0" w:color="83BE40"/>
            </w:tcBorders>
            <w:shd w:val="clear" w:color="auto" w:fill="FFFFFF" w:themeFill="background1"/>
            <w:vAlign w:val="center"/>
          </w:tcPr>
          <w:p w14:paraId="33671994" w14:textId="77777777" w:rsidR="004F69B4" w:rsidRPr="000F0246" w:rsidRDefault="004F69B4" w:rsidP="004C6A25">
            <w:pPr>
              <w:jc w:val="center"/>
              <w:rPr>
                <w:b/>
                <w:bCs/>
                <w:sz w:val="20"/>
                <w:szCs w:val="20"/>
              </w:rPr>
            </w:pPr>
            <w:r w:rsidRPr="000F0246">
              <w:rPr>
                <w:b/>
                <w:bCs/>
                <w:sz w:val="20"/>
                <w:szCs w:val="20"/>
              </w:rPr>
              <w:t>Provider and/or Program Name</w:t>
            </w:r>
            <w:r w:rsidRPr="000F0246">
              <w:rPr>
                <w:sz w:val="20"/>
                <w:szCs w:val="20"/>
              </w:rPr>
              <w:t>:</w:t>
            </w:r>
          </w:p>
        </w:tc>
        <w:tc>
          <w:tcPr>
            <w:tcW w:w="6029" w:type="dxa"/>
            <w:shd w:val="clear" w:color="auto" w:fill="FFFFFF" w:themeFill="background1"/>
            <w:vAlign w:val="center"/>
          </w:tcPr>
          <w:p w14:paraId="154D1EEE" w14:textId="77777777" w:rsidR="004F69B4" w:rsidRPr="008B0E44" w:rsidRDefault="004F69B4" w:rsidP="004C6A25">
            <w:pPr>
              <w:rPr>
                <w:b/>
                <w:bCs/>
                <w:sz w:val="21"/>
                <w:szCs w:val="21"/>
              </w:rPr>
            </w:pPr>
          </w:p>
        </w:tc>
      </w:tr>
      <w:tr w:rsidR="004F69B4" w14:paraId="477D5E9A" w14:textId="77777777" w:rsidTr="004C6A25">
        <w:trPr>
          <w:trHeight w:val="847"/>
        </w:trPr>
        <w:tc>
          <w:tcPr>
            <w:tcW w:w="2515" w:type="dxa"/>
            <w:vMerge/>
            <w:tcBorders>
              <w:left w:val="single" w:sz="24" w:space="0" w:color="83BE40"/>
              <w:right w:val="single" w:sz="24" w:space="0" w:color="83BE40"/>
            </w:tcBorders>
            <w:shd w:val="clear" w:color="auto" w:fill="19355D"/>
          </w:tcPr>
          <w:p w14:paraId="36AA442F" w14:textId="77777777" w:rsidR="004F69B4" w:rsidRPr="000F0246" w:rsidRDefault="004F69B4" w:rsidP="004C6A25">
            <w:pPr>
              <w:jc w:val="center"/>
              <w:rPr>
                <w:b/>
                <w:bCs/>
                <w:sz w:val="20"/>
                <w:szCs w:val="20"/>
              </w:rPr>
            </w:pPr>
          </w:p>
        </w:tc>
        <w:tc>
          <w:tcPr>
            <w:tcW w:w="1951" w:type="dxa"/>
            <w:tcBorders>
              <w:left w:val="single" w:sz="24" w:space="0" w:color="83BE40"/>
            </w:tcBorders>
            <w:shd w:val="clear" w:color="auto" w:fill="E7E6E6" w:themeFill="background2"/>
            <w:vAlign w:val="center"/>
          </w:tcPr>
          <w:p w14:paraId="3D0698EA" w14:textId="77777777" w:rsidR="004F69B4" w:rsidRPr="000F0246" w:rsidRDefault="004F69B4" w:rsidP="004C6A25">
            <w:pPr>
              <w:jc w:val="center"/>
              <w:rPr>
                <w:sz w:val="20"/>
                <w:szCs w:val="20"/>
              </w:rPr>
            </w:pPr>
            <w:r w:rsidRPr="000F0246">
              <w:rPr>
                <w:b/>
                <w:bCs/>
                <w:sz w:val="20"/>
                <w:szCs w:val="20"/>
              </w:rPr>
              <w:t>Contact Information</w:t>
            </w:r>
            <w:r w:rsidRPr="000F0246">
              <w:rPr>
                <w:sz w:val="20"/>
                <w:szCs w:val="20"/>
              </w:rPr>
              <w:t>:</w:t>
            </w:r>
          </w:p>
        </w:tc>
        <w:tc>
          <w:tcPr>
            <w:tcW w:w="6029" w:type="dxa"/>
            <w:shd w:val="clear" w:color="auto" w:fill="E7E6E6" w:themeFill="background2"/>
            <w:vAlign w:val="center"/>
          </w:tcPr>
          <w:p w14:paraId="41251AAE" w14:textId="77777777" w:rsidR="004F69B4" w:rsidRPr="000F0246" w:rsidRDefault="004F69B4" w:rsidP="004C6A25">
            <w:pPr>
              <w:rPr>
                <w:sz w:val="21"/>
                <w:szCs w:val="21"/>
              </w:rPr>
            </w:pPr>
          </w:p>
        </w:tc>
      </w:tr>
      <w:tr w:rsidR="004F69B4" w14:paraId="67481718" w14:textId="77777777" w:rsidTr="004C6A25">
        <w:trPr>
          <w:trHeight w:val="930"/>
        </w:trPr>
        <w:tc>
          <w:tcPr>
            <w:tcW w:w="2515" w:type="dxa"/>
            <w:vMerge/>
            <w:tcBorders>
              <w:left w:val="single" w:sz="24" w:space="0" w:color="83BE40"/>
              <w:bottom w:val="single" w:sz="24" w:space="0" w:color="83BE40"/>
              <w:right w:val="single" w:sz="24" w:space="0" w:color="83BE40"/>
            </w:tcBorders>
            <w:shd w:val="clear" w:color="auto" w:fill="19355D"/>
          </w:tcPr>
          <w:p w14:paraId="2FA3082C" w14:textId="77777777" w:rsidR="004F69B4" w:rsidRPr="000F0246" w:rsidRDefault="004F69B4" w:rsidP="004C6A25">
            <w:pPr>
              <w:pStyle w:val="Heading3"/>
              <w:jc w:val="center"/>
              <w:rPr>
                <w:rFonts w:asciiTheme="minorHAnsi" w:eastAsiaTheme="minorHAnsi" w:hAnsiTheme="minorHAnsi" w:cstheme="minorBidi"/>
                <w:b/>
                <w:bCs/>
                <w:color w:val="auto"/>
                <w:sz w:val="20"/>
                <w:szCs w:val="20"/>
              </w:rPr>
            </w:pPr>
          </w:p>
        </w:tc>
        <w:tc>
          <w:tcPr>
            <w:tcW w:w="1951" w:type="dxa"/>
            <w:tcBorders>
              <w:left w:val="single" w:sz="24" w:space="0" w:color="83BE40"/>
            </w:tcBorders>
            <w:shd w:val="clear" w:color="auto" w:fill="FFFFFF" w:themeFill="background1"/>
            <w:vAlign w:val="center"/>
          </w:tcPr>
          <w:p w14:paraId="1C7D4BBD" w14:textId="77777777" w:rsidR="004F69B4" w:rsidRPr="000F0246" w:rsidRDefault="004F69B4" w:rsidP="004C6A25">
            <w:pPr>
              <w:pStyle w:val="Heading3"/>
              <w:jc w:val="center"/>
              <w:rPr>
                <w:rFonts w:asciiTheme="minorHAnsi" w:eastAsiaTheme="minorHAnsi" w:hAnsiTheme="minorHAnsi" w:cstheme="minorBidi"/>
                <w:color w:val="auto"/>
                <w:sz w:val="20"/>
                <w:szCs w:val="20"/>
              </w:rPr>
            </w:pPr>
            <w:r w:rsidRPr="000F0246">
              <w:rPr>
                <w:rFonts w:asciiTheme="minorHAnsi" w:eastAsiaTheme="minorHAnsi" w:hAnsiTheme="minorHAnsi" w:cstheme="minorBidi"/>
                <w:b/>
                <w:bCs/>
                <w:color w:val="auto"/>
                <w:sz w:val="20"/>
                <w:szCs w:val="20"/>
              </w:rPr>
              <w:t>Helpful Tips for a Successful Referral</w:t>
            </w:r>
            <w:r w:rsidRPr="000F0246">
              <w:rPr>
                <w:rFonts w:asciiTheme="minorHAnsi" w:eastAsiaTheme="minorHAnsi" w:hAnsiTheme="minorHAnsi" w:cstheme="minorBidi"/>
                <w:color w:val="auto"/>
                <w:sz w:val="20"/>
                <w:szCs w:val="20"/>
              </w:rPr>
              <w:t>:</w:t>
            </w:r>
          </w:p>
        </w:tc>
        <w:tc>
          <w:tcPr>
            <w:tcW w:w="6029" w:type="dxa"/>
            <w:shd w:val="clear" w:color="auto" w:fill="FFFFFF" w:themeFill="background1"/>
            <w:vAlign w:val="center"/>
          </w:tcPr>
          <w:p w14:paraId="0DCF5DA4" w14:textId="77777777" w:rsidR="004F69B4" w:rsidRPr="008B0E44" w:rsidRDefault="004F69B4" w:rsidP="004C6A25">
            <w:pPr>
              <w:pStyle w:val="Heading3"/>
              <w:rPr>
                <w:rFonts w:asciiTheme="minorHAnsi" w:eastAsiaTheme="minorHAnsi" w:hAnsiTheme="minorHAnsi" w:cstheme="minorBidi"/>
                <w:b/>
                <w:bCs/>
                <w:color w:val="auto"/>
                <w:sz w:val="21"/>
                <w:szCs w:val="21"/>
              </w:rPr>
            </w:pPr>
          </w:p>
        </w:tc>
      </w:tr>
    </w:tbl>
    <w:p w14:paraId="53AAEE9A" w14:textId="77777777" w:rsidR="004F69B4" w:rsidRDefault="004F69B4" w:rsidP="004F69B4"/>
    <w:p w14:paraId="5F905F96" w14:textId="77777777" w:rsidR="004F69B4" w:rsidRDefault="004F69B4" w:rsidP="004F69B4"/>
    <w:tbl>
      <w:tblPr>
        <w:tblStyle w:val="TableGrid"/>
        <w:tblpPr w:leftFromText="180" w:rightFromText="180" w:vertAnchor="text" w:horzAnchor="margin" w:tblpX="-600" w:tblpY="436"/>
        <w:tblOverlap w:val="never"/>
        <w:tblW w:w="10495" w:type="dxa"/>
        <w:tblLook w:val="04A0" w:firstRow="1" w:lastRow="0" w:firstColumn="1" w:lastColumn="0" w:noHBand="0" w:noVBand="1"/>
      </w:tblPr>
      <w:tblGrid>
        <w:gridCol w:w="2515"/>
        <w:gridCol w:w="1951"/>
        <w:gridCol w:w="6029"/>
      </w:tblGrid>
      <w:tr w:rsidR="004F69B4" w14:paraId="7FCC8821" w14:textId="77777777" w:rsidTr="004C6A25">
        <w:trPr>
          <w:trHeight w:val="624"/>
        </w:trPr>
        <w:tc>
          <w:tcPr>
            <w:tcW w:w="2515" w:type="dxa"/>
            <w:vMerge w:val="restart"/>
            <w:tcBorders>
              <w:top w:val="single" w:sz="24" w:space="0" w:color="83BE40"/>
              <w:left w:val="single" w:sz="24" w:space="0" w:color="83BE40"/>
              <w:right w:val="single" w:sz="24" w:space="0" w:color="83BE40"/>
            </w:tcBorders>
            <w:shd w:val="clear" w:color="auto" w:fill="19355D"/>
            <w:vAlign w:val="center"/>
          </w:tcPr>
          <w:p w14:paraId="40AFEEEF" w14:textId="7E2EAFCA" w:rsidR="004F69B4" w:rsidRPr="004F69B4" w:rsidRDefault="004F69B4" w:rsidP="004C6A25">
            <w:pPr>
              <w:pStyle w:val="Heading3"/>
              <w:jc w:val="center"/>
              <w:rPr>
                <w:rFonts w:asciiTheme="minorHAnsi" w:hAnsiTheme="minorHAnsi"/>
                <w:b/>
                <w:bCs/>
                <w:color w:val="FFFFFF" w:themeColor="background1"/>
                <w:sz w:val="32"/>
                <w:szCs w:val="32"/>
                <w:u w:val="single"/>
              </w:rPr>
            </w:pPr>
            <w:r w:rsidRPr="004F69B4">
              <w:rPr>
                <w:rFonts w:asciiTheme="minorHAnsi" w:hAnsiTheme="minorHAnsi"/>
                <w:b/>
                <w:bCs/>
                <w:color w:val="FFFFFF" w:themeColor="background1"/>
                <w:sz w:val="32"/>
                <w:szCs w:val="32"/>
                <w:u w:val="single"/>
              </w:rPr>
              <w:t>Health Department(s)</w:t>
            </w:r>
          </w:p>
        </w:tc>
        <w:tc>
          <w:tcPr>
            <w:tcW w:w="1951" w:type="dxa"/>
            <w:tcBorders>
              <w:left w:val="single" w:sz="24" w:space="0" w:color="83BE40"/>
            </w:tcBorders>
            <w:shd w:val="clear" w:color="auto" w:fill="FFFFFF" w:themeFill="background1"/>
            <w:vAlign w:val="center"/>
          </w:tcPr>
          <w:p w14:paraId="386E20D0" w14:textId="77777777" w:rsidR="004F69B4" w:rsidRPr="000F0246" w:rsidRDefault="004F69B4" w:rsidP="004C6A25">
            <w:pPr>
              <w:jc w:val="center"/>
              <w:rPr>
                <w:b/>
                <w:bCs/>
                <w:sz w:val="20"/>
                <w:szCs w:val="20"/>
              </w:rPr>
            </w:pPr>
            <w:r w:rsidRPr="000F0246">
              <w:rPr>
                <w:b/>
                <w:bCs/>
                <w:sz w:val="20"/>
                <w:szCs w:val="20"/>
              </w:rPr>
              <w:t>Provider and/or Program Name</w:t>
            </w:r>
            <w:r w:rsidRPr="000F0246">
              <w:rPr>
                <w:sz w:val="20"/>
                <w:szCs w:val="20"/>
              </w:rPr>
              <w:t>:</w:t>
            </w:r>
          </w:p>
        </w:tc>
        <w:tc>
          <w:tcPr>
            <w:tcW w:w="6029" w:type="dxa"/>
            <w:shd w:val="clear" w:color="auto" w:fill="FFFFFF" w:themeFill="background1"/>
            <w:vAlign w:val="center"/>
          </w:tcPr>
          <w:p w14:paraId="73EDAB2B" w14:textId="77777777" w:rsidR="004F69B4" w:rsidRPr="008B0E44" w:rsidRDefault="004F69B4" w:rsidP="004C6A25">
            <w:pPr>
              <w:rPr>
                <w:b/>
                <w:bCs/>
                <w:sz w:val="21"/>
                <w:szCs w:val="21"/>
              </w:rPr>
            </w:pPr>
          </w:p>
        </w:tc>
      </w:tr>
      <w:tr w:rsidR="004F69B4" w14:paraId="012C9341" w14:textId="77777777" w:rsidTr="004C6A25">
        <w:trPr>
          <w:trHeight w:val="847"/>
        </w:trPr>
        <w:tc>
          <w:tcPr>
            <w:tcW w:w="2515" w:type="dxa"/>
            <w:vMerge/>
            <w:tcBorders>
              <w:left w:val="single" w:sz="24" w:space="0" w:color="83BE40"/>
              <w:right w:val="single" w:sz="24" w:space="0" w:color="83BE40"/>
            </w:tcBorders>
            <w:shd w:val="clear" w:color="auto" w:fill="19355D"/>
          </w:tcPr>
          <w:p w14:paraId="648F4F66" w14:textId="77777777" w:rsidR="004F69B4" w:rsidRPr="000F0246" w:rsidRDefault="004F69B4" w:rsidP="004C6A25">
            <w:pPr>
              <w:jc w:val="center"/>
              <w:rPr>
                <w:b/>
                <w:bCs/>
                <w:sz w:val="20"/>
                <w:szCs w:val="20"/>
              </w:rPr>
            </w:pPr>
          </w:p>
        </w:tc>
        <w:tc>
          <w:tcPr>
            <w:tcW w:w="1951" w:type="dxa"/>
            <w:tcBorders>
              <w:left w:val="single" w:sz="24" w:space="0" w:color="83BE40"/>
            </w:tcBorders>
            <w:shd w:val="clear" w:color="auto" w:fill="E7E6E6" w:themeFill="background2"/>
            <w:vAlign w:val="center"/>
          </w:tcPr>
          <w:p w14:paraId="68E5EE2B" w14:textId="77777777" w:rsidR="004F69B4" w:rsidRPr="000F0246" w:rsidRDefault="004F69B4" w:rsidP="004C6A25">
            <w:pPr>
              <w:jc w:val="center"/>
              <w:rPr>
                <w:sz w:val="20"/>
                <w:szCs w:val="20"/>
              </w:rPr>
            </w:pPr>
            <w:r w:rsidRPr="000F0246">
              <w:rPr>
                <w:b/>
                <w:bCs/>
                <w:sz w:val="20"/>
                <w:szCs w:val="20"/>
              </w:rPr>
              <w:t>Contact Information</w:t>
            </w:r>
            <w:r w:rsidRPr="000F0246">
              <w:rPr>
                <w:sz w:val="20"/>
                <w:szCs w:val="20"/>
              </w:rPr>
              <w:t>:</w:t>
            </w:r>
          </w:p>
        </w:tc>
        <w:tc>
          <w:tcPr>
            <w:tcW w:w="6029" w:type="dxa"/>
            <w:shd w:val="clear" w:color="auto" w:fill="E7E6E6" w:themeFill="background2"/>
            <w:vAlign w:val="center"/>
          </w:tcPr>
          <w:p w14:paraId="57EED9F6" w14:textId="77777777" w:rsidR="004F69B4" w:rsidRPr="000F0246" w:rsidRDefault="004F69B4" w:rsidP="004C6A25">
            <w:pPr>
              <w:rPr>
                <w:sz w:val="21"/>
                <w:szCs w:val="21"/>
              </w:rPr>
            </w:pPr>
          </w:p>
        </w:tc>
      </w:tr>
      <w:tr w:rsidR="004F69B4" w14:paraId="0C0469C4" w14:textId="77777777" w:rsidTr="004C6A25">
        <w:trPr>
          <w:trHeight w:val="930"/>
        </w:trPr>
        <w:tc>
          <w:tcPr>
            <w:tcW w:w="2515" w:type="dxa"/>
            <w:vMerge/>
            <w:tcBorders>
              <w:left w:val="single" w:sz="24" w:space="0" w:color="83BE40"/>
              <w:bottom w:val="single" w:sz="24" w:space="0" w:color="83BE40"/>
              <w:right w:val="single" w:sz="24" w:space="0" w:color="83BE40"/>
            </w:tcBorders>
            <w:shd w:val="clear" w:color="auto" w:fill="19355D"/>
          </w:tcPr>
          <w:p w14:paraId="2619D2C5" w14:textId="77777777" w:rsidR="004F69B4" w:rsidRPr="000F0246" w:rsidRDefault="004F69B4" w:rsidP="004C6A25">
            <w:pPr>
              <w:pStyle w:val="Heading3"/>
              <w:jc w:val="center"/>
              <w:rPr>
                <w:rFonts w:asciiTheme="minorHAnsi" w:eastAsiaTheme="minorHAnsi" w:hAnsiTheme="minorHAnsi" w:cstheme="minorBidi"/>
                <w:b/>
                <w:bCs/>
                <w:color w:val="auto"/>
                <w:sz w:val="20"/>
                <w:szCs w:val="20"/>
              </w:rPr>
            </w:pPr>
          </w:p>
        </w:tc>
        <w:tc>
          <w:tcPr>
            <w:tcW w:w="1951" w:type="dxa"/>
            <w:tcBorders>
              <w:left w:val="single" w:sz="24" w:space="0" w:color="83BE40"/>
            </w:tcBorders>
            <w:shd w:val="clear" w:color="auto" w:fill="FFFFFF" w:themeFill="background1"/>
            <w:vAlign w:val="center"/>
          </w:tcPr>
          <w:p w14:paraId="47B7A536" w14:textId="77777777" w:rsidR="004F69B4" w:rsidRPr="000F0246" w:rsidRDefault="004F69B4" w:rsidP="004C6A25">
            <w:pPr>
              <w:pStyle w:val="Heading3"/>
              <w:jc w:val="center"/>
              <w:rPr>
                <w:rFonts w:asciiTheme="minorHAnsi" w:eastAsiaTheme="minorHAnsi" w:hAnsiTheme="minorHAnsi" w:cstheme="minorBidi"/>
                <w:color w:val="auto"/>
                <w:sz w:val="20"/>
                <w:szCs w:val="20"/>
              </w:rPr>
            </w:pPr>
            <w:r w:rsidRPr="000F0246">
              <w:rPr>
                <w:rFonts w:asciiTheme="minorHAnsi" w:eastAsiaTheme="minorHAnsi" w:hAnsiTheme="minorHAnsi" w:cstheme="minorBidi"/>
                <w:b/>
                <w:bCs/>
                <w:color w:val="auto"/>
                <w:sz w:val="20"/>
                <w:szCs w:val="20"/>
              </w:rPr>
              <w:t>Helpful Tips for a Successful Referral</w:t>
            </w:r>
            <w:r w:rsidRPr="000F0246">
              <w:rPr>
                <w:rFonts w:asciiTheme="minorHAnsi" w:eastAsiaTheme="minorHAnsi" w:hAnsiTheme="minorHAnsi" w:cstheme="minorBidi"/>
                <w:color w:val="auto"/>
                <w:sz w:val="20"/>
                <w:szCs w:val="20"/>
              </w:rPr>
              <w:t>:</w:t>
            </w:r>
          </w:p>
        </w:tc>
        <w:tc>
          <w:tcPr>
            <w:tcW w:w="6029" w:type="dxa"/>
            <w:shd w:val="clear" w:color="auto" w:fill="FFFFFF" w:themeFill="background1"/>
            <w:vAlign w:val="center"/>
          </w:tcPr>
          <w:p w14:paraId="6B49DF32" w14:textId="77777777" w:rsidR="004F69B4" w:rsidRPr="008B0E44" w:rsidRDefault="004F69B4" w:rsidP="004C6A25">
            <w:pPr>
              <w:pStyle w:val="Heading3"/>
              <w:rPr>
                <w:rFonts w:asciiTheme="minorHAnsi" w:eastAsiaTheme="minorHAnsi" w:hAnsiTheme="minorHAnsi" w:cstheme="minorBidi"/>
                <w:b/>
                <w:bCs/>
                <w:color w:val="auto"/>
                <w:sz w:val="21"/>
                <w:szCs w:val="21"/>
              </w:rPr>
            </w:pPr>
          </w:p>
        </w:tc>
      </w:tr>
    </w:tbl>
    <w:p w14:paraId="205A4D8F" w14:textId="77777777" w:rsidR="004F69B4" w:rsidRDefault="004F69B4" w:rsidP="004F69B4"/>
    <w:p w14:paraId="435E3A1F" w14:textId="77777777" w:rsidR="004F69B4" w:rsidRDefault="004F69B4" w:rsidP="004F69B4"/>
    <w:p w14:paraId="3EAAB800" w14:textId="3661A5ED" w:rsidR="004F69B4" w:rsidRDefault="004F69B4" w:rsidP="005F296C"/>
    <w:p w14:paraId="5B274B57" w14:textId="0D822512" w:rsidR="004F69B4" w:rsidRDefault="004F69B4" w:rsidP="005F296C"/>
    <w:p w14:paraId="3198B66C" w14:textId="02405BBD" w:rsidR="004F69B4" w:rsidRDefault="004F69B4" w:rsidP="005F296C"/>
    <w:p w14:paraId="23ED52A9" w14:textId="77777777" w:rsidR="001E2241" w:rsidRDefault="001E2241" w:rsidP="005F296C"/>
    <w:p w14:paraId="38EFA6D9" w14:textId="55289310" w:rsidR="004F69B4" w:rsidRDefault="004F69B4" w:rsidP="005F296C"/>
    <w:p w14:paraId="109EAE86" w14:textId="3299F8C3" w:rsidR="0096766D" w:rsidRDefault="0096766D" w:rsidP="005F296C"/>
    <w:p w14:paraId="57E91F83" w14:textId="256ADA27" w:rsidR="0096766D" w:rsidRDefault="0096766D" w:rsidP="005F296C"/>
    <w:p w14:paraId="0F3FE3C9" w14:textId="77777777" w:rsidR="0096766D" w:rsidRDefault="0096766D" w:rsidP="005F296C"/>
    <w:tbl>
      <w:tblPr>
        <w:tblStyle w:val="TableGrid"/>
        <w:tblpPr w:leftFromText="180" w:rightFromText="180" w:vertAnchor="text" w:horzAnchor="margin" w:tblpX="-600" w:tblpY="436"/>
        <w:tblOverlap w:val="never"/>
        <w:tblW w:w="10495" w:type="dxa"/>
        <w:tblLook w:val="04A0" w:firstRow="1" w:lastRow="0" w:firstColumn="1" w:lastColumn="0" w:noHBand="0" w:noVBand="1"/>
      </w:tblPr>
      <w:tblGrid>
        <w:gridCol w:w="2515"/>
        <w:gridCol w:w="1951"/>
        <w:gridCol w:w="6029"/>
      </w:tblGrid>
      <w:tr w:rsidR="004F69B4" w14:paraId="38FC4012" w14:textId="77777777" w:rsidTr="004C6A25">
        <w:trPr>
          <w:trHeight w:val="624"/>
        </w:trPr>
        <w:tc>
          <w:tcPr>
            <w:tcW w:w="2515" w:type="dxa"/>
            <w:vMerge w:val="restart"/>
            <w:tcBorders>
              <w:top w:val="single" w:sz="24" w:space="0" w:color="83BE40"/>
              <w:left w:val="single" w:sz="24" w:space="0" w:color="83BE40"/>
              <w:right w:val="single" w:sz="24" w:space="0" w:color="83BE40"/>
            </w:tcBorders>
            <w:shd w:val="clear" w:color="auto" w:fill="19355D"/>
            <w:vAlign w:val="center"/>
          </w:tcPr>
          <w:p w14:paraId="793C84DE" w14:textId="07E1D6EC" w:rsidR="004F69B4" w:rsidRPr="004F69B4" w:rsidRDefault="004F69B4" w:rsidP="004C6A25">
            <w:pPr>
              <w:pStyle w:val="Heading3"/>
              <w:jc w:val="center"/>
              <w:rPr>
                <w:rFonts w:asciiTheme="minorHAnsi" w:hAnsiTheme="minorHAnsi"/>
                <w:b/>
                <w:bCs/>
                <w:color w:val="FFFFFF" w:themeColor="background1"/>
                <w:sz w:val="32"/>
                <w:szCs w:val="32"/>
                <w:u w:val="single"/>
              </w:rPr>
            </w:pPr>
            <w:r w:rsidRPr="004F69B4">
              <w:rPr>
                <w:rFonts w:asciiTheme="minorHAnsi" w:hAnsiTheme="minorHAnsi"/>
                <w:b/>
                <w:bCs/>
                <w:color w:val="FFFFFF" w:themeColor="background1"/>
                <w:sz w:val="32"/>
                <w:szCs w:val="32"/>
                <w:u w:val="single"/>
              </w:rPr>
              <w:t>Healthy Start</w:t>
            </w:r>
          </w:p>
        </w:tc>
        <w:tc>
          <w:tcPr>
            <w:tcW w:w="1951" w:type="dxa"/>
            <w:tcBorders>
              <w:left w:val="single" w:sz="24" w:space="0" w:color="83BE40"/>
            </w:tcBorders>
            <w:shd w:val="clear" w:color="auto" w:fill="FFFFFF" w:themeFill="background1"/>
            <w:vAlign w:val="center"/>
          </w:tcPr>
          <w:p w14:paraId="21C22DB0" w14:textId="77777777" w:rsidR="004F69B4" w:rsidRPr="000F0246" w:rsidRDefault="004F69B4" w:rsidP="004C6A25">
            <w:pPr>
              <w:jc w:val="center"/>
              <w:rPr>
                <w:b/>
                <w:bCs/>
                <w:sz w:val="20"/>
                <w:szCs w:val="20"/>
              </w:rPr>
            </w:pPr>
            <w:r w:rsidRPr="000F0246">
              <w:rPr>
                <w:b/>
                <w:bCs/>
                <w:sz w:val="20"/>
                <w:szCs w:val="20"/>
              </w:rPr>
              <w:t>Provider and/or Program Name</w:t>
            </w:r>
            <w:r w:rsidRPr="000F0246">
              <w:rPr>
                <w:sz w:val="20"/>
                <w:szCs w:val="20"/>
              </w:rPr>
              <w:t>:</w:t>
            </w:r>
          </w:p>
        </w:tc>
        <w:tc>
          <w:tcPr>
            <w:tcW w:w="6029" w:type="dxa"/>
            <w:shd w:val="clear" w:color="auto" w:fill="FFFFFF" w:themeFill="background1"/>
            <w:vAlign w:val="center"/>
          </w:tcPr>
          <w:p w14:paraId="315F884A" w14:textId="77777777" w:rsidR="004F69B4" w:rsidRPr="008B0E44" w:rsidRDefault="004F69B4" w:rsidP="004C6A25">
            <w:pPr>
              <w:rPr>
                <w:b/>
                <w:bCs/>
                <w:sz w:val="21"/>
                <w:szCs w:val="21"/>
              </w:rPr>
            </w:pPr>
          </w:p>
        </w:tc>
      </w:tr>
      <w:tr w:rsidR="004F69B4" w14:paraId="74F66468" w14:textId="77777777" w:rsidTr="004C6A25">
        <w:trPr>
          <w:trHeight w:val="847"/>
        </w:trPr>
        <w:tc>
          <w:tcPr>
            <w:tcW w:w="2515" w:type="dxa"/>
            <w:vMerge/>
            <w:tcBorders>
              <w:left w:val="single" w:sz="24" w:space="0" w:color="83BE40"/>
              <w:right w:val="single" w:sz="24" w:space="0" w:color="83BE40"/>
            </w:tcBorders>
            <w:shd w:val="clear" w:color="auto" w:fill="19355D"/>
          </w:tcPr>
          <w:p w14:paraId="4032CD6D" w14:textId="77777777" w:rsidR="004F69B4" w:rsidRPr="000F0246" w:rsidRDefault="004F69B4" w:rsidP="004C6A25">
            <w:pPr>
              <w:jc w:val="center"/>
              <w:rPr>
                <w:b/>
                <w:bCs/>
                <w:sz w:val="20"/>
                <w:szCs w:val="20"/>
              </w:rPr>
            </w:pPr>
          </w:p>
        </w:tc>
        <w:tc>
          <w:tcPr>
            <w:tcW w:w="1951" w:type="dxa"/>
            <w:tcBorders>
              <w:left w:val="single" w:sz="24" w:space="0" w:color="83BE40"/>
            </w:tcBorders>
            <w:shd w:val="clear" w:color="auto" w:fill="E7E6E6" w:themeFill="background2"/>
            <w:vAlign w:val="center"/>
          </w:tcPr>
          <w:p w14:paraId="77FFB519" w14:textId="77777777" w:rsidR="004F69B4" w:rsidRPr="000F0246" w:rsidRDefault="004F69B4" w:rsidP="004C6A25">
            <w:pPr>
              <w:jc w:val="center"/>
              <w:rPr>
                <w:sz w:val="20"/>
                <w:szCs w:val="20"/>
              </w:rPr>
            </w:pPr>
            <w:r w:rsidRPr="000F0246">
              <w:rPr>
                <w:b/>
                <w:bCs/>
                <w:sz w:val="20"/>
                <w:szCs w:val="20"/>
              </w:rPr>
              <w:t>Contact Information</w:t>
            </w:r>
            <w:r w:rsidRPr="000F0246">
              <w:rPr>
                <w:sz w:val="20"/>
                <w:szCs w:val="20"/>
              </w:rPr>
              <w:t>:</w:t>
            </w:r>
          </w:p>
        </w:tc>
        <w:tc>
          <w:tcPr>
            <w:tcW w:w="6029" w:type="dxa"/>
            <w:shd w:val="clear" w:color="auto" w:fill="E7E6E6" w:themeFill="background2"/>
            <w:vAlign w:val="center"/>
          </w:tcPr>
          <w:p w14:paraId="27D36C81" w14:textId="77777777" w:rsidR="004F69B4" w:rsidRPr="000F0246" w:rsidRDefault="004F69B4" w:rsidP="004C6A25">
            <w:pPr>
              <w:rPr>
                <w:sz w:val="21"/>
                <w:szCs w:val="21"/>
              </w:rPr>
            </w:pPr>
          </w:p>
        </w:tc>
      </w:tr>
      <w:tr w:rsidR="004F69B4" w14:paraId="02B60071" w14:textId="77777777" w:rsidTr="004C6A25">
        <w:trPr>
          <w:trHeight w:val="930"/>
        </w:trPr>
        <w:tc>
          <w:tcPr>
            <w:tcW w:w="2515" w:type="dxa"/>
            <w:vMerge/>
            <w:tcBorders>
              <w:left w:val="single" w:sz="24" w:space="0" w:color="83BE40"/>
              <w:bottom w:val="single" w:sz="24" w:space="0" w:color="83BE40"/>
              <w:right w:val="single" w:sz="24" w:space="0" w:color="83BE40"/>
            </w:tcBorders>
            <w:shd w:val="clear" w:color="auto" w:fill="19355D"/>
          </w:tcPr>
          <w:p w14:paraId="2B76D7ED" w14:textId="77777777" w:rsidR="004F69B4" w:rsidRPr="000F0246" w:rsidRDefault="004F69B4" w:rsidP="004C6A25">
            <w:pPr>
              <w:pStyle w:val="Heading3"/>
              <w:jc w:val="center"/>
              <w:rPr>
                <w:rFonts w:asciiTheme="minorHAnsi" w:eastAsiaTheme="minorHAnsi" w:hAnsiTheme="minorHAnsi" w:cstheme="minorBidi"/>
                <w:b/>
                <w:bCs/>
                <w:color w:val="auto"/>
                <w:sz w:val="20"/>
                <w:szCs w:val="20"/>
              </w:rPr>
            </w:pPr>
          </w:p>
        </w:tc>
        <w:tc>
          <w:tcPr>
            <w:tcW w:w="1951" w:type="dxa"/>
            <w:tcBorders>
              <w:left w:val="single" w:sz="24" w:space="0" w:color="83BE40"/>
            </w:tcBorders>
            <w:shd w:val="clear" w:color="auto" w:fill="FFFFFF" w:themeFill="background1"/>
            <w:vAlign w:val="center"/>
          </w:tcPr>
          <w:p w14:paraId="0946798A" w14:textId="77777777" w:rsidR="004F69B4" w:rsidRPr="000F0246" w:rsidRDefault="004F69B4" w:rsidP="004C6A25">
            <w:pPr>
              <w:pStyle w:val="Heading3"/>
              <w:jc w:val="center"/>
              <w:rPr>
                <w:rFonts w:asciiTheme="minorHAnsi" w:eastAsiaTheme="minorHAnsi" w:hAnsiTheme="minorHAnsi" w:cstheme="minorBidi"/>
                <w:color w:val="auto"/>
                <w:sz w:val="20"/>
                <w:szCs w:val="20"/>
              </w:rPr>
            </w:pPr>
            <w:r w:rsidRPr="000F0246">
              <w:rPr>
                <w:rFonts w:asciiTheme="minorHAnsi" w:eastAsiaTheme="minorHAnsi" w:hAnsiTheme="minorHAnsi" w:cstheme="minorBidi"/>
                <w:b/>
                <w:bCs/>
                <w:color w:val="auto"/>
                <w:sz w:val="20"/>
                <w:szCs w:val="20"/>
              </w:rPr>
              <w:t>Helpful Tips for a Successful Referral</w:t>
            </w:r>
            <w:r w:rsidRPr="000F0246">
              <w:rPr>
                <w:rFonts w:asciiTheme="minorHAnsi" w:eastAsiaTheme="minorHAnsi" w:hAnsiTheme="minorHAnsi" w:cstheme="minorBidi"/>
                <w:color w:val="auto"/>
                <w:sz w:val="20"/>
                <w:szCs w:val="20"/>
              </w:rPr>
              <w:t>:</w:t>
            </w:r>
          </w:p>
        </w:tc>
        <w:tc>
          <w:tcPr>
            <w:tcW w:w="6029" w:type="dxa"/>
            <w:shd w:val="clear" w:color="auto" w:fill="FFFFFF" w:themeFill="background1"/>
            <w:vAlign w:val="center"/>
          </w:tcPr>
          <w:p w14:paraId="6FB15FD2" w14:textId="77777777" w:rsidR="004F69B4" w:rsidRPr="008B0E44" w:rsidRDefault="004F69B4" w:rsidP="004C6A25">
            <w:pPr>
              <w:pStyle w:val="Heading3"/>
              <w:rPr>
                <w:rFonts w:asciiTheme="minorHAnsi" w:eastAsiaTheme="minorHAnsi" w:hAnsiTheme="minorHAnsi" w:cstheme="minorBidi"/>
                <w:b/>
                <w:bCs/>
                <w:color w:val="auto"/>
                <w:sz w:val="21"/>
                <w:szCs w:val="21"/>
              </w:rPr>
            </w:pPr>
          </w:p>
        </w:tc>
      </w:tr>
    </w:tbl>
    <w:p w14:paraId="197D9817" w14:textId="77777777" w:rsidR="004F69B4" w:rsidRDefault="004F69B4" w:rsidP="004F69B4"/>
    <w:p w14:paraId="588F3576" w14:textId="77777777" w:rsidR="004F69B4" w:rsidRDefault="004F69B4" w:rsidP="004F69B4"/>
    <w:tbl>
      <w:tblPr>
        <w:tblStyle w:val="TableGrid"/>
        <w:tblpPr w:leftFromText="180" w:rightFromText="180" w:vertAnchor="text" w:horzAnchor="margin" w:tblpX="-600" w:tblpY="436"/>
        <w:tblOverlap w:val="never"/>
        <w:tblW w:w="10495" w:type="dxa"/>
        <w:tblLook w:val="04A0" w:firstRow="1" w:lastRow="0" w:firstColumn="1" w:lastColumn="0" w:noHBand="0" w:noVBand="1"/>
      </w:tblPr>
      <w:tblGrid>
        <w:gridCol w:w="2515"/>
        <w:gridCol w:w="1951"/>
        <w:gridCol w:w="6029"/>
      </w:tblGrid>
      <w:tr w:rsidR="004F69B4" w14:paraId="54A8F2E6" w14:textId="77777777" w:rsidTr="004C6A25">
        <w:trPr>
          <w:trHeight w:val="624"/>
        </w:trPr>
        <w:tc>
          <w:tcPr>
            <w:tcW w:w="2515" w:type="dxa"/>
            <w:vMerge w:val="restart"/>
            <w:tcBorders>
              <w:top w:val="single" w:sz="24" w:space="0" w:color="83BE40"/>
              <w:left w:val="single" w:sz="24" w:space="0" w:color="83BE40"/>
              <w:right w:val="single" w:sz="24" w:space="0" w:color="83BE40"/>
            </w:tcBorders>
            <w:shd w:val="clear" w:color="auto" w:fill="19355D"/>
            <w:vAlign w:val="center"/>
          </w:tcPr>
          <w:p w14:paraId="0902C357" w14:textId="0514EB12" w:rsidR="004F69B4" w:rsidRPr="004F69B4" w:rsidRDefault="004F69B4" w:rsidP="004C6A25">
            <w:pPr>
              <w:pStyle w:val="Heading3"/>
              <w:jc w:val="center"/>
              <w:rPr>
                <w:rFonts w:asciiTheme="minorHAnsi" w:hAnsiTheme="minorHAnsi"/>
                <w:b/>
                <w:bCs/>
                <w:color w:val="FFFFFF" w:themeColor="background1"/>
                <w:sz w:val="32"/>
                <w:szCs w:val="32"/>
                <w:u w:val="single"/>
              </w:rPr>
            </w:pPr>
            <w:r w:rsidRPr="004F69B4">
              <w:rPr>
                <w:rFonts w:asciiTheme="minorHAnsi" w:hAnsiTheme="minorHAnsi"/>
                <w:b/>
                <w:bCs/>
                <w:color w:val="FFFFFF" w:themeColor="background1"/>
                <w:sz w:val="32"/>
                <w:szCs w:val="32"/>
                <w:u w:val="single"/>
              </w:rPr>
              <w:t>Home Visiting Programs &amp; Providers</w:t>
            </w:r>
          </w:p>
        </w:tc>
        <w:tc>
          <w:tcPr>
            <w:tcW w:w="1951" w:type="dxa"/>
            <w:tcBorders>
              <w:left w:val="single" w:sz="24" w:space="0" w:color="83BE40"/>
            </w:tcBorders>
            <w:shd w:val="clear" w:color="auto" w:fill="FFFFFF" w:themeFill="background1"/>
            <w:vAlign w:val="center"/>
          </w:tcPr>
          <w:p w14:paraId="4A0CA16B" w14:textId="77777777" w:rsidR="004F69B4" w:rsidRPr="000F0246" w:rsidRDefault="004F69B4" w:rsidP="004C6A25">
            <w:pPr>
              <w:jc w:val="center"/>
              <w:rPr>
                <w:b/>
                <w:bCs/>
                <w:sz w:val="20"/>
                <w:szCs w:val="20"/>
              </w:rPr>
            </w:pPr>
            <w:r w:rsidRPr="000F0246">
              <w:rPr>
                <w:b/>
                <w:bCs/>
                <w:sz w:val="20"/>
                <w:szCs w:val="20"/>
              </w:rPr>
              <w:t>Provider and/or Program Name</w:t>
            </w:r>
            <w:r w:rsidRPr="000F0246">
              <w:rPr>
                <w:sz w:val="20"/>
                <w:szCs w:val="20"/>
              </w:rPr>
              <w:t>:</w:t>
            </w:r>
          </w:p>
        </w:tc>
        <w:tc>
          <w:tcPr>
            <w:tcW w:w="6029" w:type="dxa"/>
            <w:shd w:val="clear" w:color="auto" w:fill="FFFFFF" w:themeFill="background1"/>
            <w:vAlign w:val="center"/>
          </w:tcPr>
          <w:p w14:paraId="61996447" w14:textId="77777777" w:rsidR="004F69B4" w:rsidRPr="008B0E44" w:rsidRDefault="004F69B4" w:rsidP="004C6A25">
            <w:pPr>
              <w:rPr>
                <w:b/>
                <w:bCs/>
                <w:sz w:val="21"/>
                <w:szCs w:val="21"/>
              </w:rPr>
            </w:pPr>
          </w:p>
        </w:tc>
      </w:tr>
      <w:tr w:rsidR="004F69B4" w14:paraId="5EB809A9" w14:textId="77777777" w:rsidTr="004C6A25">
        <w:trPr>
          <w:trHeight w:val="847"/>
        </w:trPr>
        <w:tc>
          <w:tcPr>
            <w:tcW w:w="2515" w:type="dxa"/>
            <w:vMerge/>
            <w:tcBorders>
              <w:left w:val="single" w:sz="24" w:space="0" w:color="83BE40"/>
              <w:right w:val="single" w:sz="24" w:space="0" w:color="83BE40"/>
            </w:tcBorders>
            <w:shd w:val="clear" w:color="auto" w:fill="19355D"/>
          </w:tcPr>
          <w:p w14:paraId="707B4C1A" w14:textId="77777777" w:rsidR="004F69B4" w:rsidRPr="000F0246" w:rsidRDefault="004F69B4" w:rsidP="004C6A25">
            <w:pPr>
              <w:jc w:val="center"/>
              <w:rPr>
                <w:b/>
                <w:bCs/>
                <w:sz w:val="20"/>
                <w:szCs w:val="20"/>
              </w:rPr>
            </w:pPr>
          </w:p>
        </w:tc>
        <w:tc>
          <w:tcPr>
            <w:tcW w:w="1951" w:type="dxa"/>
            <w:tcBorders>
              <w:left w:val="single" w:sz="24" w:space="0" w:color="83BE40"/>
            </w:tcBorders>
            <w:shd w:val="clear" w:color="auto" w:fill="E7E6E6" w:themeFill="background2"/>
            <w:vAlign w:val="center"/>
          </w:tcPr>
          <w:p w14:paraId="45236686" w14:textId="77777777" w:rsidR="004F69B4" w:rsidRPr="000F0246" w:rsidRDefault="004F69B4" w:rsidP="004C6A25">
            <w:pPr>
              <w:jc w:val="center"/>
              <w:rPr>
                <w:sz w:val="20"/>
                <w:szCs w:val="20"/>
              </w:rPr>
            </w:pPr>
            <w:r w:rsidRPr="000F0246">
              <w:rPr>
                <w:b/>
                <w:bCs/>
                <w:sz w:val="20"/>
                <w:szCs w:val="20"/>
              </w:rPr>
              <w:t>Contact Information</w:t>
            </w:r>
            <w:r w:rsidRPr="000F0246">
              <w:rPr>
                <w:sz w:val="20"/>
                <w:szCs w:val="20"/>
              </w:rPr>
              <w:t>:</w:t>
            </w:r>
          </w:p>
        </w:tc>
        <w:tc>
          <w:tcPr>
            <w:tcW w:w="6029" w:type="dxa"/>
            <w:shd w:val="clear" w:color="auto" w:fill="E7E6E6" w:themeFill="background2"/>
            <w:vAlign w:val="center"/>
          </w:tcPr>
          <w:p w14:paraId="7A20FDDD" w14:textId="77777777" w:rsidR="004F69B4" w:rsidRPr="000F0246" w:rsidRDefault="004F69B4" w:rsidP="004C6A25">
            <w:pPr>
              <w:rPr>
                <w:sz w:val="21"/>
                <w:szCs w:val="21"/>
              </w:rPr>
            </w:pPr>
          </w:p>
        </w:tc>
      </w:tr>
      <w:tr w:rsidR="004F69B4" w14:paraId="25EE1C74" w14:textId="77777777" w:rsidTr="004C6A25">
        <w:trPr>
          <w:trHeight w:val="930"/>
        </w:trPr>
        <w:tc>
          <w:tcPr>
            <w:tcW w:w="2515" w:type="dxa"/>
            <w:vMerge/>
            <w:tcBorders>
              <w:left w:val="single" w:sz="24" w:space="0" w:color="83BE40"/>
              <w:bottom w:val="single" w:sz="24" w:space="0" w:color="83BE40"/>
              <w:right w:val="single" w:sz="24" w:space="0" w:color="83BE40"/>
            </w:tcBorders>
            <w:shd w:val="clear" w:color="auto" w:fill="19355D"/>
          </w:tcPr>
          <w:p w14:paraId="55577455" w14:textId="77777777" w:rsidR="004F69B4" w:rsidRPr="000F0246" w:rsidRDefault="004F69B4" w:rsidP="004C6A25">
            <w:pPr>
              <w:pStyle w:val="Heading3"/>
              <w:jc w:val="center"/>
              <w:rPr>
                <w:rFonts w:asciiTheme="minorHAnsi" w:eastAsiaTheme="minorHAnsi" w:hAnsiTheme="minorHAnsi" w:cstheme="minorBidi"/>
                <w:b/>
                <w:bCs/>
                <w:color w:val="auto"/>
                <w:sz w:val="20"/>
                <w:szCs w:val="20"/>
              </w:rPr>
            </w:pPr>
          </w:p>
        </w:tc>
        <w:tc>
          <w:tcPr>
            <w:tcW w:w="1951" w:type="dxa"/>
            <w:tcBorders>
              <w:left w:val="single" w:sz="24" w:space="0" w:color="83BE40"/>
            </w:tcBorders>
            <w:shd w:val="clear" w:color="auto" w:fill="FFFFFF" w:themeFill="background1"/>
            <w:vAlign w:val="center"/>
          </w:tcPr>
          <w:p w14:paraId="1716B5DA" w14:textId="77777777" w:rsidR="004F69B4" w:rsidRPr="000F0246" w:rsidRDefault="004F69B4" w:rsidP="004C6A25">
            <w:pPr>
              <w:pStyle w:val="Heading3"/>
              <w:jc w:val="center"/>
              <w:rPr>
                <w:rFonts w:asciiTheme="minorHAnsi" w:eastAsiaTheme="minorHAnsi" w:hAnsiTheme="minorHAnsi" w:cstheme="minorBidi"/>
                <w:color w:val="auto"/>
                <w:sz w:val="20"/>
                <w:szCs w:val="20"/>
              </w:rPr>
            </w:pPr>
            <w:r w:rsidRPr="000F0246">
              <w:rPr>
                <w:rFonts w:asciiTheme="minorHAnsi" w:eastAsiaTheme="minorHAnsi" w:hAnsiTheme="minorHAnsi" w:cstheme="minorBidi"/>
                <w:b/>
                <w:bCs/>
                <w:color w:val="auto"/>
                <w:sz w:val="20"/>
                <w:szCs w:val="20"/>
              </w:rPr>
              <w:t>Helpful Tips for a Successful Referral</w:t>
            </w:r>
            <w:r w:rsidRPr="000F0246">
              <w:rPr>
                <w:rFonts w:asciiTheme="minorHAnsi" w:eastAsiaTheme="minorHAnsi" w:hAnsiTheme="minorHAnsi" w:cstheme="minorBidi"/>
                <w:color w:val="auto"/>
                <w:sz w:val="20"/>
                <w:szCs w:val="20"/>
              </w:rPr>
              <w:t>:</w:t>
            </w:r>
          </w:p>
        </w:tc>
        <w:tc>
          <w:tcPr>
            <w:tcW w:w="6029" w:type="dxa"/>
            <w:shd w:val="clear" w:color="auto" w:fill="FFFFFF" w:themeFill="background1"/>
            <w:vAlign w:val="center"/>
          </w:tcPr>
          <w:p w14:paraId="5D4B1EEC" w14:textId="77777777" w:rsidR="004F69B4" w:rsidRPr="008B0E44" w:rsidRDefault="004F69B4" w:rsidP="004C6A25">
            <w:pPr>
              <w:pStyle w:val="Heading3"/>
              <w:rPr>
                <w:rFonts w:asciiTheme="minorHAnsi" w:eastAsiaTheme="minorHAnsi" w:hAnsiTheme="minorHAnsi" w:cstheme="minorBidi"/>
                <w:b/>
                <w:bCs/>
                <w:color w:val="auto"/>
                <w:sz w:val="21"/>
                <w:szCs w:val="21"/>
              </w:rPr>
            </w:pPr>
          </w:p>
        </w:tc>
      </w:tr>
    </w:tbl>
    <w:p w14:paraId="3AC64404" w14:textId="77777777" w:rsidR="004F69B4" w:rsidRDefault="004F69B4" w:rsidP="004F69B4"/>
    <w:p w14:paraId="632C17EE" w14:textId="77777777" w:rsidR="004F69B4" w:rsidRDefault="004F69B4" w:rsidP="004F69B4"/>
    <w:tbl>
      <w:tblPr>
        <w:tblStyle w:val="TableGrid"/>
        <w:tblpPr w:leftFromText="180" w:rightFromText="180" w:vertAnchor="text" w:horzAnchor="margin" w:tblpX="-600" w:tblpY="436"/>
        <w:tblOverlap w:val="never"/>
        <w:tblW w:w="10495" w:type="dxa"/>
        <w:tblLook w:val="04A0" w:firstRow="1" w:lastRow="0" w:firstColumn="1" w:lastColumn="0" w:noHBand="0" w:noVBand="1"/>
      </w:tblPr>
      <w:tblGrid>
        <w:gridCol w:w="2515"/>
        <w:gridCol w:w="1951"/>
        <w:gridCol w:w="6029"/>
      </w:tblGrid>
      <w:tr w:rsidR="004F69B4" w14:paraId="23431949" w14:textId="77777777" w:rsidTr="004C6A25">
        <w:trPr>
          <w:trHeight w:val="624"/>
        </w:trPr>
        <w:tc>
          <w:tcPr>
            <w:tcW w:w="2515" w:type="dxa"/>
            <w:vMerge w:val="restart"/>
            <w:tcBorders>
              <w:top w:val="single" w:sz="24" w:space="0" w:color="83BE40"/>
              <w:left w:val="single" w:sz="24" w:space="0" w:color="83BE40"/>
              <w:right w:val="single" w:sz="24" w:space="0" w:color="83BE40"/>
            </w:tcBorders>
            <w:shd w:val="clear" w:color="auto" w:fill="19355D"/>
            <w:vAlign w:val="center"/>
          </w:tcPr>
          <w:p w14:paraId="2D9EF46E" w14:textId="082E2C96" w:rsidR="004F69B4" w:rsidRPr="004F69B4" w:rsidRDefault="004F69B4" w:rsidP="004C6A25">
            <w:pPr>
              <w:pStyle w:val="Heading3"/>
              <w:jc w:val="center"/>
              <w:rPr>
                <w:rFonts w:asciiTheme="minorHAnsi" w:hAnsiTheme="minorHAnsi"/>
                <w:b/>
                <w:bCs/>
                <w:color w:val="FFFFFF" w:themeColor="background1"/>
                <w:sz w:val="32"/>
                <w:szCs w:val="32"/>
                <w:u w:val="single"/>
              </w:rPr>
            </w:pPr>
            <w:r w:rsidRPr="004F69B4">
              <w:rPr>
                <w:rFonts w:asciiTheme="minorHAnsi" w:hAnsiTheme="minorHAnsi"/>
                <w:b/>
                <w:bCs/>
                <w:color w:val="FFFFFF" w:themeColor="background1"/>
                <w:sz w:val="32"/>
                <w:szCs w:val="32"/>
                <w:u w:val="single"/>
              </w:rPr>
              <w:t>Lactation Support</w:t>
            </w:r>
          </w:p>
        </w:tc>
        <w:tc>
          <w:tcPr>
            <w:tcW w:w="1951" w:type="dxa"/>
            <w:tcBorders>
              <w:left w:val="single" w:sz="24" w:space="0" w:color="83BE40"/>
            </w:tcBorders>
            <w:shd w:val="clear" w:color="auto" w:fill="FFFFFF" w:themeFill="background1"/>
            <w:vAlign w:val="center"/>
          </w:tcPr>
          <w:p w14:paraId="4613FA2D" w14:textId="77777777" w:rsidR="004F69B4" w:rsidRPr="000F0246" w:rsidRDefault="004F69B4" w:rsidP="004C6A25">
            <w:pPr>
              <w:jc w:val="center"/>
              <w:rPr>
                <w:b/>
                <w:bCs/>
                <w:sz w:val="20"/>
                <w:szCs w:val="20"/>
              </w:rPr>
            </w:pPr>
            <w:r w:rsidRPr="000F0246">
              <w:rPr>
                <w:b/>
                <w:bCs/>
                <w:sz w:val="20"/>
                <w:szCs w:val="20"/>
              </w:rPr>
              <w:t>Provider and/or Program Name</w:t>
            </w:r>
            <w:r w:rsidRPr="000F0246">
              <w:rPr>
                <w:sz w:val="20"/>
                <w:szCs w:val="20"/>
              </w:rPr>
              <w:t>:</w:t>
            </w:r>
          </w:p>
        </w:tc>
        <w:tc>
          <w:tcPr>
            <w:tcW w:w="6029" w:type="dxa"/>
            <w:shd w:val="clear" w:color="auto" w:fill="FFFFFF" w:themeFill="background1"/>
            <w:vAlign w:val="center"/>
          </w:tcPr>
          <w:p w14:paraId="07715E80" w14:textId="77777777" w:rsidR="004F69B4" w:rsidRPr="008B0E44" w:rsidRDefault="004F69B4" w:rsidP="004C6A25">
            <w:pPr>
              <w:rPr>
                <w:b/>
                <w:bCs/>
                <w:sz w:val="21"/>
                <w:szCs w:val="21"/>
              </w:rPr>
            </w:pPr>
          </w:p>
        </w:tc>
      </w:tr>
      <w:tr w:rsidR="004F69B4" w14:paraId="49A5BE0A" w14:textId="77777777" w:rsidTr="004C6A25">
        <w:trPr>
          <w:trHeight w:val="847"/>
        </w:trPr>
        <w:tc>
          <w:tcPr>
            <w:tcW w:w="2515" w:type="dxa"/>
            <w:vMerge/>
            <w:tcBorders>
              <w:left w:val="single" w:sz="24" w:space="0" w:color="83BE40"/>
              <w:right w:val="single" w:sz="24" w:space="0" w:color="83BE40"/>
            </w:tcBorders>
            <w:shd w:val="clear" w:color="auto" w:fill="19355D"/>
          </w:tcPr>
          <w:p w14:paraId="602DD59E" w14:textId="77777777" w:rsidR="004F69B4" w:rsidRPr="000F0246" w:rsidRDefault="004F69B4" w:rsidP="004C6A25">
            <w:pPr>
              <w:jc w:val="center"/>
              <w:rPr>
                <w:b/>
                <w:bCs/>
                <w:sz w:val="20"/>
                <w:szCs w:val="20"/>
              </w:rPr>
            </w:pPr>
          </w:p>
        </w:tc>
        <w:tc>
          <w:tcPr>
            <w:tcW w:w="1951" w:type="dxa"/>
            <w:tcBorders>
              <w:left w:val="single" w:sz="24" w:space="0" w:color="83BE40"/>
            </w:tcBorders>
            <w:shd w:val="clear" w:color="auto" w:fill="E7E6E6" w:themeFill="background2"/>
            <w:vAlign w:val="center"/>
          </w:tcPr>
          <w:p w14:paraId="5968EEE8" w14:textId="77777777" w:rsidR="004F69B4" w:rsidRPr="000F0246" w:rsidRDefault="004F69B4" w:rsidP="004C6A25">
            <w:pPr>
              <w:jc w:val="center"/>
              <w:rPr>
                <w:sz w:val="20"/>
                <w:szCs w:val="20"/>
              </w:rPr>
            </w:pPr>
            <w:r w:rsidRPr="000F0246">
              <w:rPr>
                <w:b/>
                <w:bCs/>
                <w:sz w:val="20"/>
                <w:szCs w:val="20"/>
              </w:rPr>
              <w:t>Contact Information</w:t>
            </w:r>
            <w:r w:rsidRPr="000F0246">
              <w:rPr>
                <w:sz w:val="20"/>
                <w:szCs w:val="20"/>
              </w:rPr>
              <w:t>:</w:t>
            </w:r>
          </w:p>
        </w:tc>
        <w:tc>
          <w:tcPr>
            <w:tcW w:w="6029" w:type="dxa"/>
            <w:shd w:val="clear" w:color="auto" w:fill="E7E6E6" w:themeFill="background2"/>
            <w:vAlign w:val="center"/>
          </w:tcPr>
          <w:p w14:paraId="29A21253" w14:textId="77777777" w:rsidR="004F69B4" w:rsidRPr="000F0246" w:rsidRDefault="004F69B4" w:rsidP="004C6A25">
            <w:pPr>
              <w:rPr>
                <w:sz w:val="21"/>
                <w:szCs w:val="21"/>
              </w:rPr>
            </w:pPr>
          </w:p>
        </w:tc>
      </w:tr>
      <w:tr w:rsidR="004F69B4" w14:paraId="31AB13F4" w14:textId="77777777" w:rsidTr="004C6A25">
        <w:trPr>
          <w:trHeight w:val="930"/>
        </w:trPr>
        <w:tc>
          <w:tcPr>
            <w:tcW w:w="2515" w:type="dxa"/>
            <w:vMerge/>
            <w:tcBorders>
              <w:left w:val="single" w:sz="24" w:space="0" w:color="83BE40"/>
              <w:bottom w:val="single" w:sz="24" w:space="0" w:color="83BE40"/>
              <w:right w:val="single" w:sz="24" w:space="0" w:color="83BE40"/>
            </w:tcBorders>
            <w:shd w:val="clear" w:color="auto" w:fill="19355D"/>
          </w:tcPr>
          <w:p w14:paraId="76784ED6" w14:textId="77777777" w:rsidR="004F69B4" w:rsidRPr="000F0246" w:rsidRDefault="004F69B4" w:rsidP="004C6A25">
            <w:pPr>
              <w:pStyle w:val="Heading3"/>
              <w:jc w:val="center"/>
              <w:rPr>
                <w:rFonts w:asciiTheme="minorHAnsi" w:eastAsiaTheme="minorHAnsi" w:hAnsiTheme="minorHAnsi" w:cstheme="minorBidi"/>
                <w:b/>
                <w:bCs/>
                <w:color w:val="auto"/>
                <w:sz w:val="20"/>
                <w:szCs w:val="20"/>
              </w:rPr>
            </w:pPr>
          </w:p>
        </w:tc>
        <w:tc>
          <w:tcPr>
            <w:tcW w:w="1951" w:type="dxa"/>
            <w:tcBorders>
              <w:left w:val="single" w:sz="24" w:space="0" w:color="83BE40"/>
            </w:tcBorders>
            <w:shd w:val="clear" w:color="auto" w:fill="FFFFFF" w:themeFill="background1"/>
            <w:vAlign w:val="center"/>
          </w:tcPr>
          <w:p w14:paraId="00755358" w14:textId="77777777" w:rsidR="004F69B4" w:rsidRPr="000F0246" w:rsidRDefault="004F69B4" w:rsidP="004C6A25">
            <w:pPr>
              <w:pStyle w:val="Heading3"/>
              <w:jc w:val="center"/>
              <w:rPr>
                <w:rFonts w:asciiTheme="minorHAnsi" w:eastAsiaTheme="minorHAnsi" w:hAnsiTheme="minorHAnsi" w:cstheme="minorBidi"/>
                <w:color w:val="auto"/>
                <w:sz w:val="20"/>
                <w:szCs w:val="20"/>
              </w:rPr>
            </w:pPr>
            <w:r w:rsidRPr="000F0246">
              <w:rPr>
                <w:rFonts w:asciiTheme="minorHAnsi" w:eastAsiaTheme="minorHAnsi" w:hAnsiTheme="minorHAnsi" w:cstheme="minorBidi"/>
                <w:b/>
                <w:bCs/>
                <w:color w:val="auto"/>
                <w:sz w:val="20"/>
                <w:szCs w:val="20"/>
              </w:rPr>
              <w:t>Helpful Tips for a Successful Referral</w:t>
            </w:r>
            <w:r w:rsidRPr="000F0246">
              <w:rPr>
                <w:rFonts w:asciiTheme="minorHAnsi" w:eastAsiaTheme="minorHAnsi" w:hAnsiTheme="minorHAnsi" w:cstheme="minorBidi"/>
                <w:color w:val="auto"/>
                <w:sz w:val="20"/>
                <w:szCs w:val="20"/>
              </w:rPr>
              <w:t>:</w:t>
            </w:r>
          </w:p>
        </w:tc>
        <w:tc>
          <w:tcPr>
            <w:tcW w:w="6029" w:type="dxa"/>
            <w:shd w:val="clear" w:color="auto" w:fill="FFFFFF" w:themeFill="background1"/>
            <w:vAlign w:val="center"/>
          </w:tcPr>
          <w:p w14:paraId="300B0427" w14:textId="77777777" w:rsidR="004F69B4" w:rsidRPr="008B0E44" w:rsidRDefault="004F69B4" w:rsidP="004C6A25">
            <w:pPr>
              <w:pStyle w:val="Heading3"/>
              <w:rPr>
                <w:rFonts w:asciiTheme="minorHAnsi" w:eastAsiaTheme="minorHAnsi" w:hAnsiTheme="minorHAnsi" w:cstheme="minorBidi"/>
                <w:b/>
                <w:bCs/>
                <w:color w:val="auto"/>
                <w:sz w:val="21"/>
                <w:szCs w:val="21"/>
              </w:rPr>
            </w:pPr>
          </w:p>
        </w:tc>
      </w:tr>
    </w:tbl>
    <w:p w14:paraId="0B293712" w14:textId="77777777" w:rsidR="004F69B4" w:rsidRDefault="004F69B4" w:rsidP="004F69B4"/>
    <w:p w14:paraId="47326AF1" w14:textId="77777777" w:rsidR="004F69B4" w:rsidRDefault="004F69B4" w:rsidP="004F69B4"/>
    <w:p w14:paraId="51786041" w14:textId="49AD7612" w:rsidR="004F69B4" w:rsidRDefault="004F69B4" w:rsidP="005F296C"/>
    <w:p w14:paraId="1E9761B0" w14:textId="040C17A8" w:rsidR="004F69B4" w:rsidRDefault="004F69B4" w:rsidP="005F296C"/>
    <w:p w14:paraId="5EF436EF" w14:textId="77777777" w:rsidR="0096766D" w:rsidRDefault="0096766D" w:rsidP="005F296C"/>
    <w:p w14:paraId="0926B46C" w14:textId="77777777" w:rsidR="004F69B4" w:rsidRDefault="004F69B4" w:rsidP="005F296C"/>
    <w:tbl>
      <w:tblPr>
        <w:tblStyle w:val="TableGrid"/>
        <w:tblpPr w:leftFromText="180" w:rightFromText="180" w:vertAnchor="text" w:horzAnchor="margin" w:tblpXSpec="center" w:tblpY="105"/>
        <w:tblOverlap w:val="never"/>
        <w:tblW w:w="10495" w:type="dxa"/>
        <w:tblLook w:val="04A0" w:firstRow="1" w:lastRow="0" w:firstColumn="1" w:lastColumn="0" w:noHBand="0" w:noVBand="1"/>
      </w:tblPr>
      <w:tblGrid>
        <w:gridCol w:w="2515"/>
        <w:gridCol w:w="1951"/>
        <w:gridCol w:w="6029"/>
      </w:tblGrid>
      <w:tr w:rsidR="004F69B4" w14:paraId="2141C93F" w14:textId="77777777" w:rsidTr="004F69B4">
        <w:trPr>
          <w:trHeight w:val="624"/>
        </w:trPr>
        <w:tc>
          <w:tcPr>
            <w:tcW w:w="2515" w:type="dxa"/>
            <w:vMerge w:val="restart"/>
            <w:tcBorders>
              <w:top w:val="single" w:sz="24" w:space="0" w:color="83BE40"/>
              <w:left w:val="single" w:sz="24" w:space="0" w:color="83BE40"/>
              <w:right w:val="single" w:sz="24" w:space="0" w:color="83BE40"/>
            </w:tcBorders>
            <w:shd w:val="clear" w:color="auto" w:fill="19355D"/>
            <w:vAlign w:val="center"/>
          </w:tcPr>
          <w:p w14:paraId="1BA51E68" w14:textId="77777777" w:rsidR="004F69B4" w:rsidRPr="004F69B4" w:rsidRDefault="004F69B4" w:rsidP="004F69B4">
            <w:pPr>
              <w:pStyle w:val="Heading3"/>
              <w:jc w:val="center"/>
              <w:rPr>
                <w:rFonts w:asciiTheme="minorHAnsi" w:hAnsiTheme="minorHAnsi"/>
                <w:b/>
                <w:bCs/>
                <w:color w:val="FFFFFF" w:themeColor="background1"/>
                <w:sz w:val="32"/>
                <w:szCs w:val="32"/>
                <w:u w:val="single"/>
              </w:rPr>
            </w:pPr>
            <w:r w:rsidRPr="004F69B4">
              <w:rPr>
                <w:rFonts w:asciiTheme="minorHAnsi" w:hAnsiTheme="minorHAnsi"/>
                <w:b/>
                <w:bCs/>
                <w:color w:val="FFFFFF" w:themeColor="background1"/>
                <w:sz w:val="32"/>
                <w:szCs w:val="32"/>
                <w:u w:val="single"/>
              </w:rPr>
              <w:lastRenderedPageBreak/>
              <w:t>Peer Recovery Support</w:t>
            </w:r>
          </w:p>
        </w:tc>
        <w:tc>
          <w:tcPr>
            <w:tcW w:w="1951" w:type="dxa"/>
            <w:tcBorders>
              <w:left w:val="single" w:sz="24" w:space="0" w:color="83BE40"/>
            </w:tcBorders>
            <w:shd w:val="clear" w:color="auto" w:fill="FFFFFF" w:themeFill="background1"/>
            <w:vAlign w:val="center"/>
          </w:tcPr>
          <w:p w14:paraId="288C33AE" w14:textId="77777777" w:rsidR="004F69B4" w:rsidRPr="000F0246" w:rsidRDefault="004F69B4" w:rsidP="004F69B4">
            <w:pPr>
              <w:jc w:val="center"/>
              <w:rPr>
                <w:b/>
                <w:bCs/>
                <w:sz w:val="20"/>
                <w:szCs w:val="20"/>
              </w:rPr>
            </w:pPr>
            <w:r w:rsidRPr="000F0246">
              <w:rPr>
                <w:b/>
                <w:bCs/>
                <w:sz w:val="20"/>
                <w:szCs w:val="20"/>
              </w:rPr>
              <w:t>Provider and/or Program Name</w:t>
            </w:r>
            <w:r w:rsidRPr="000F0246">
              <w:rPr>
                <w:sz w:val="20"/>
                <w:szCs w:val="20"/>
              </w:rPr>
              <w:t>:</w:t>
            </w:r>
          </w:p>
        </w:tc>
        <w:tc>
          <w:tcPr>
            <w:tcW w:w="6029" w:type="dxa"/>
            <w:shd w:val="clear" w:color="auto" w:fill="FFFFFF" w:themeFill="background1"/>
            <w:vAlign w:val="center"/>
          </w:tcPr>
          <w:p w14:paraId="25A76105" w14:textId="77777777" w:rsidR="004F69B4" w:rsidRPr="008B0E44" w:rsidRDefault="004F69B4" w:rsidP="004F69B4">
            <w:pPr>
              <w:rPr>
                <w:b/>
                <w:bCs/>
                <w:sz w:val="21"/>
                <w:szCs w:val="21"/>
              </w:rPr>
            </w:pPr>
          </w:p>
        </w:tc>
      </w:tr>
      <w:tr w:rsidR="004F69B4" w14:paraId="0B014E8C" w14:textId="77777777" w:rsidTr="004F69B4">
        <w:trPr>
          <w:trHeight w:val="847"/>
        </w:trPr>
        <w:tc>
          <w:tcPr>
            <w:tcW w:w="2515" w:type="dxa"/>
            <w:vMerge/>
            <w:tcBorders>
              <w:left w:val="single" w:sz="24" w:space="0" w:color="83BE40"/>
              <w:right w:val="single" w:sz="24" w:space="0" w:color="83BE40"/>
            </w:tcBorders>
            <w:shd w:val="clear" w:color="auto" w:fill="19355D"/>
          </w:tcPr>
          <w:p w14:paraId="73D233D9" w14:textId="77777777" w:rsidR="004F69B4" w:rsidRPr="000F0246" w:rsidRDefault="004F69B4" w:rsidP="004F69B4">
            <w:pPr>
              <w:jc w:val="center"/>
              <w:rPr>
                <w:b/>
                <w:bCs/>
                <w:sz w:val="20"/>
                <w:szCs w:val="20"/>
              </w:rPr>
            </w:pPr>
          </w:p>
        </w:tc>
        <w:tc>
          <w:tcPr>
            <w:tcW w:w="1951" w:type="dxa"/>
            <w:tcBorders>
              <w:left w:val="single" w:sz="24" w:space="0" w:color="83BE40"/>
            </w:tcBorders>
            <w:shd w:val="clear" w:color="auto" w:fill="E7E6E6" w:themeFill="background2"/>
            <w:vAlign w:val="center"/>
          </w:tcPr>
          <w:p w14:paraId="621C145A" w14:textId="77777777" w:rsidR="004F69B4" w:rsidRPr="000F0246" w:rsidRDefault="004F69B4" w:rsidP="004F69B4">
            <w:pPr>
              <w:jc w:val="center"/>
              <w:rPr>
                <w:sz w:val="20"/>
                <w:szCs w:val="20"/>
              </w:rPr>
            </w:pPr>
            <w:r w:rsidRPr="000F0246">
              <w:rPr>
                <w:b/>
                <w:bCs/>
                <w:sz w:val="20"/>
                <w:szCs w:val="20"/>
              </w:rPr>
              <w:t>Contact Information</w:t>
            </w:r>
            <w:r w:rsidRPr="000F0246">
              <w:rPr>
                <w:sz w:val="20"/>
                <w:szCs w:val="20"/>
              </w:rPr>
              <w:t>:</w:t>
            </w:r>
          </w:p>
        </w:tc>
        <w:tc>
          <w:tcPr>
            <w:tcW w:w="6029" w:type="dxa"/>
            <w:shd w:val="clear" w:color="auto" w:fill="E7E6E6" w:themeFill="background2"/>
            <w:vAlign w:val="center"/>
          </w:tcPr>
          <w:p w14:paraId="6A4598BC" w14:textId="77777777" w:rsidR="004F69B4" w:rsidRPr="000F0246" w:rsidRDefault="004F69B4" w:rsidP="004F69B4">
            <w:pPr>
              <w:rPr>
                <w:sz w:val="21"/>
                <w:szCs w:val="21"/>
              </w:rPr>
            </w:pPr>
          </w:p>
        </w:tc>
      </w:tr>
      <w:tr w:rsidR="004F69B4" w14:paraId="65D05C15" w14:textId="77777777" w:rsidTr="004F69B4">
        <w:trPr>
          <w:trHeight w:val="930"/>
        </w:trPr>
        <w:tc>
          <w:tcPr>
            <w:tcW w:w="2515" w:type="dxa"/>
            <w:vMerge/>
            <w:tcBorders>
              <w:left w:val="single" w:sz="24" w:space="0" w:color="83BE40"/>
              <w:bottom w:val="single" w:sz="24" w:space="0" w:color="83BE40"/>
              <w:right w:val="single" w:sz="24" w:space="0" w:color="83BE40"/>
            </w:tcBorders>
            <w:shd w:val="clear" w:color="auto" w:fill="19355D"/>
          </w:tcPr>
          <w:p w14:paraId="4C2F1A10" w14:textId="77777777" w:rsidR="004F69B4" w:rsidRPr="000F0246" w:rsidRDefault="004F69B4" w:rsidP="004F69B4">
            <w:pPr>
              <w:pStyle w:val="Heading3"/>
              <w:jc w:val="center"/>
              <w:rPr>
                <w:rFonts w:asciiTheme="minorHAnsi" w:eastAsiaTheme="minorHAnsi" w:hAnsiTheme="minorHAnsi" w:cstheme="minorBidi"/>
                <w:b/>
                <w:bCs/>
                <w:color w:val="auto"/>
                <w:sz w:val="20"/>
                <w:szCs w:val="20"/>
              </w:rPr>
            </w:pPr>
          </w:p>
        </w:tc>
        <w:tc>
          <w:tcPr>
            <w:tcW w:w="1951" w:type="dxa"/>
            <w:tcBorders>
              <w:left w:val="single" w:sz="24" w:space="0" w:color="83BE40"/>
            </w:tcBorders>
            <w:shd w:val="clear" w:color="auto" w:fill="FFFFFF" w:themeFill="background1"/>
            <w:vAlign w:val="center"/>
          </w:tcPr>
          <w:p w14:paraId="4607C369" w14:textId="77777777" w:rsidR="004F69B4" w:rsidRPr="000F0246" w:rsidRDefault="004F69B4" w:rsidP="004F69B4">
            <w:pPr>
              <w:pStyle w:val="Heading3"/>
              <w:jc w:val="center"/>
              <w:rPr>
                <w:rFonts w:asciiTheme="minorHAnsi" w:eastAsiaTheme="minorHAnsi" w:hAnsiTheme="minorHAnsi" w:cstheme="minorBidi"/>
                <w:color w:val="auto"/>
                <w:sz w:val="20"/>
                <w:szCs w:val="20"/>
              </w:rPr>
            </w:pPr>
            <w:r w:rsidRPr="000F0246">
              <w:rPr>
                <w:rFonts w:asciiTheme="minorHAnsi" w:eastAsiaTheme="minorHAnsi" w:hAnsiTheme="minorHAnsi" w:cstheme="minorBidi"/>
                <w:b/>
                <w:bCs/>
                <w:color w:val="auto"/>
                <w:sz w:val="20"/>
                <w:szCs w:val="20"/>
              </w:rPr>
              <w:t>Helpful Tips for a Successful Referral</w:t>
            </w:r>
            <w:r w:rsidRPr="000F0246">
              <w:rPr>
                <w:rFonts w:asciiTheme="minorHAnsi" w:eastAsiaTheme="minorHAnsi" w:hAnsiTheme="minorHAnsi" w:cstheme="minorBidi"/>
                <w:color w:val="auto"/>
                <w:sz w:val="20"/>
                <w:szCs w:val="20"/>
              </w:rPr>
              <w:t>:</w:t>
            </w:r>
          </w:p>
        </w:tc>
        <w:tc>
          <w:tcPr>
            <w:tcW w:w="6029" w:type="dxa"/>
            <w:shd w:val="clear" w:color="auto" w:fill="FFFFFF" w:themeFill="background1"/>
            <w:vAlign w:val="center"/>
          </w:tcPr>
          <w:p w14:paraId="32E066B1" w14:textId="77777777" w:rsidR="004F69B4" w:rsidRPr="008B0E44" w:rsidRDefault="004F69B4" w:rsidP="004F69B4">
            <w:pPr>
              <w:pStyle w:val="Heading3"/>
              <w:rPr>
                <w:rFonts w:asciiTheme="minorHAnsi" w:eastAsiaTheme="minorHAnsi" w:hAnsiTheme="minorHAnsi" w:cstheme="minorBidi"/>
                <w:b/>
                <w:bCs/>
                <w:color w:val="auto"/>
                <w:sz w:val="21"/>
                <w:szCs w:val="21"/>
              </w:rPr>
            </w:pPr>
          </w:p>
        </w:tc>
      </w:tr>
    </w:tbl>
    <w:p w14:paraId="7AF5FB0F" w14:textId="4D49EE93" w:rsidR="004F69B4" w:rsidRDefault="004F69B4" w:rsidP="004F69B4"/>
    <w:tbl>
      <w:tblPr>
        <w:tblStyle w:val="TableGrid"/>
        <w:tblpPr w:leftFromText="180" w:rightFromText="180" w:vertAnchor="text" w:horzAnchor="margin" w:tblpXSpec="center" w:tblpY="114"/>
        <w:tblOverlap w:val="never"/>
        <w:tblW w:w="10495" w:type="dxa"/>
        <w:tblLook w:val="04A0" w:firstRow="1" w:lastRow="0" w:firstColumn="1" w:lastColumn="0" w:noHBand="0" w:noVBand="1"/>
      </w:tblPr>
      <w:tblGrid>
        <w:gridCol w:w="2515"/>
        <w:gridCol w:w="1951"/>
        <w:gridCol w:w="6029"/>
      </w:tblGrid>
      <w:tr w:rsidR="004F69B4" w14:paraId="176DEAB2" w14:textId="77777777" w:rsidTr="004F69B4">
        <w:trPr>
          <w:trHeight w:val="624"/>
        </w:trPr>
        <w:tc>
          <w:tcPr>
            <w:tcW w:w="2515" w:type="dxa"/>
            <w:vMerge w:val="restart"/>
            <w:tcBorders>
              <w:top w:val="single" w:sz="24" w:space="0" w:color="83BE40"/>
              <w:left w:val="single" w:sz="24" w:space="0" w:color="83BE40"/>
              <w:right w:val="single" w:sz="24" w:space="0" w:color="83BE40"/>
            </w:tcBorders>
            <w:shd w:val="clear" w:color="auto" w:fill="19355D"/>
            <w:vAlign w:val="center"/>
          </w:tcPr>
          <w:p w14:paraId="10AD7B9E" w14:textId="77777777" w:rsidR="004F69B4" w:rsidRPr="004F69B4" w:rsidRDefault="004F69B4" w:rsidP="004F69B4">
            <w:pPr>
              <w:pStyle w:val="Heading3"/>
              <w:jc w:val="center"/>
              <w:rPr>
                <w:rFonts w:asciiTheme="minorHAnsi" w:hAnsiTheme="minorHAnsi"/>
                <w:b/>
                <w:bCs/>
                <w:color w:val="FFFFFF" w:themeColor="background1"/>
                <w:sz w:val="32"/>
                <w:szCs w:val="32"/>
                <w:u w:val="single"/>
              </w:rPr>
            </w:pPr>
            <w:r w:rsidRPr="004F69B4">
              <w:rPr>
                <w:rFonts w:asciiTheme="minorHAnsi" w:hAnsiTheme="minorHAnsi"/>
                <w:b/>
                <w:bCs/>
                <w:color w:val="FFFFFF" w:themeColor="background1"/>
                <w:sz w:val="32"/>
                <w:szCs w:val="32"/>
                <w:u w:val="single"/>
              </w:rPr>
              <w:t>Substance Use Recovery Programs</w:t>
            </w:r>
          </w:p>
        </w:tc>
        <w:tc>
          <w:tcPr>
            <w:tcW w:w="1951" w:type="dxa"/>
            <w:tcBorders>
              <w:left w:val="single" w:sz="24" w:space="0" w:color="83BE40"/>
            </w:tcBorders>
            <w:shd w:val="clear" w:color="auto" w:fill="FFFFFF" w:themeFill="background1"/>
            <w:vAlign w:val="center"/>
          </w:tcPr>
          <w:p w14:paraId="6A6C1B90" w14:textId="77777777" w:rsidR="004F69B4" w:rsidRPr="000F0246" w:rsidRDefault="004F69B4" w:rsidP="004F69B4">
            <w:pPr>
              <w:jc w:val="center"/>
              <w:rPr>
                <w:b/>
                <w:bCs/>
                <w:sz w:val="20"/>
                <w:szCs w:val="20"/>
              </w:rPr>
            </w:pPr>
            <w:r w:rsidRPr="000F0246">
              <w:rPr>
                <w:b/>
                <w:bCs/>
                <w:sz w:val="20"/>
                <w:szCs w:val="20"/>
              </w:rPr>
              <w:t>Provider and/or Program Name</w:t>
            </w:r>
            <w:r w:rsidRPr="000F0246">
              <w:rPr>
                <w:sz w:val="20"/>
                <w:szCs w:val="20"/>
              </w:rPr>
              <w:t>:</w:t>
            </w:r>
          </w:p>
        </w:tc>
        <w:tc>
          <w:tcPr>
            <w:tcW w:w="6029" w:type="dxa"/>
            <w:shd w:val="clear" w:color="auto" w:fill="FFFFFF" w:themeFill="background1"/>
            <w:vAlign w:val="center"/>
          </w:tcPr>
          <w:p w14:paraId="506A41DF" w14:textId="77777777" w:rsidR="004F69B4" w:rsidRPr="008B0E44" w:rsidRDefault="004F69B4" w:rsidP="004F69B4">
            <w:pPr>
              <w:rPr>
                <w:b/>
                <w:bCs/>
                <w:sz w:val="21"/>
                <w:szCs w:val="21"/>
              </w:rPr>
            </w:pPr>
          </w:p>
        </w:tc>
      </w:tr>
      <w:tr w:rsidR="004F69B4" w14:paraId="1D4E8D2A" w14:textId="77777777" w:rsidTr="004F69B4">
        <w:trPr>
          <w:trHeight w:val="847"/>
        </w:trPr>
        <w:tc>
          <w:tcPr>
            <w:tcW w:w="2515" w:type="dxa"/>
            <w:vMerge/>
            <w:tcBorders>
              <w:left w:val="single" w:sz="24" w:space="0" w:color="83BE40"/>
              <w:right w:val="single" w:sz="24" w:space="0" w:color="83BE40"/>
            </w:tcBorders>
            <w:shd w:val="clear" w:color="auto" w:fill="19355D"/>
          </w:tcPr>
          <w:p w14:paraId="6ED16A9B" w14:textId="77777777" w:rsidR="004F69B4" w:rsidRPr="000F0246" w:rsidRDefault="004F69B4" w:rsidP="004F69B4">
            <w:pPr>
              <w:jc w:val="center"/>
              <w:rPr>
                <w:b/>
                <w:bCs/>
                <w:sz w:val="20"/>
                <w:szCs w:val="20"/>
              </w:rPr>
            </w:pPr>
          </w:p>
        </w:tc>
        <w:tc>
          <w:tcPr>
            <w:tcW w:w="1951" w:type="dxa"/>
            <w:tcBorders>
              <w:left w:val="single" w:sz="24" w:space="0" w:color="83BE40"/>
            </w:tcBorders>
            <w:shd w:val="clear" w:color="auto" w:fill="E7E6E6" w:themeFill="background2"/>
            <w:vAlign w:val="center"/>
          </w:tcPr>
          <w:p w14:paraId="72F3A222" w14:textId="77777777" w:rsidR="004F69B4" w:rsidRPr="000F0246" w:rsidRDefault="004F69B4" w:rsidP="004F69B4">
            <w:pPr>
              <w:jc w:val="center"/>
              <w:rPr>
                <w:sz w:val="20"/>
                <w:szCs w:val="20"/>
              </w:rPr>
            </w:pPr>
            <w:r w:rsidRPr="000F0246">
              <w:rPr>
                <w:b/>
                <w:bCs/>
                <w:sz w:val="20"/>
                <w:szCs w:val="20"/>
              </w:rPr>
              <w:t>Contact Information</w:t>
            </w:r>
            <w:r w:rsidRPr="000F0246">
              <w:rPr>
                <w:sz w:val="20"/>
                <w:szCs w:val="20"/>
              </w:rPr>
              <w:t>:</w:t>
            </w:r>
          </w:p>
        </w:tc>
        <w:tc>
          <w:tcPr>
            <w:tcW w:w="6029" w:type="dxa"/>
            <w:shd w:val="clear" w:color="auto" w:fill="E7E6E6" w:themeFill="background2"/>
            <w:vAlign w:val="center"/>
          </w:tcPr>
          <w:p w14:paraId="079FECDD" w14:textId="77777777" w:rsidR="004F69B4" w:rsidRPr="000F0246" w:rsidRDefault="004F69B4" w:rsidP="004F69B4">
            <w:pPr>
              <w:rPr>
                <w:sz w:val="21"/>
                <w:szCs w:val="21"/>
              </w:rPr>
            </w:pPr>
          </w:p>
        </w:tc>
      </w:tr>
      <w:tr w:rsidR="004F69B4" w14:paraId="5558C4F2" w14:textId="77777777" w:rsidTr="004F69B4">
        <w:trPr>
          <w:trHeight w:val="930"/>
        </w:trPr>
        <w:tc>
          <w:tcPr>
            <w:tcW w:w="2515" w:type="dxa"/>
            <w:vMerge/>
            <w:tcBorders>
              <w:left w:val="single" w:sz="24" w:space="0" w:color="83BE40"/>
              <w:bottom w:val="single" w:sz="24" w:space="0" w:color="83BE40"/>
              <w:right w:val="single" w:sz="24" w:space="0" w:color="83BE40"/>
            </w:tcBorders>
            <w:shd w:val="clear" w:color="auto" w:fill="19355D"/>
          </w:tcPr>
          <w:p w14:paraId="698A448B" w14:textId="77777777" w:rsidR="004F69B4" w:rsidRPr="000F0246" w:rsidRDefault="004F69B4" w:rsidP="004F69B4">
            <w:pPr>
              <w:pStyle w:val="Heading3"/>
              <w:jc w:val="center"/>
              <w:rPr>
                <w:rFonts w:asciiTheme="minorHAnsi" w:eastAsiaTheme="minorHAnsi" w:hAnsiTheme="minorHAnsi" w:cstheme="minorBidi"/>
                <w:b/>
                <w:bCs/>
                <w:color w:val="auto"/>
                <w:sz w:val="20"/>
                <w:szCs w:val="20"/>
              </w:rPr>
            </w:pPr>
          </w:p>
        </w:tc>
        <w:tc>
          <w:tcPr>
            <w:tcW w:w="1951" w:type="dxa"/>
            <w:tcBorders>
              <w:left w:val="single" w:sz="24" w:space="0" w:color="83BE40"/>
            </w:tcBorders>
            <w:shd w:val="clear" w:color="auto" w:fill="FFFFFF" w:themeFill="background1"/>
            <w:vAlign w:val="center"/>
          </w:tcPr>
          <w:p w14:paraId="787482DA" w14:textId="77777777" w:rsidR="004F69B4" w:rsidRPr="000F0246" w:rsidRDefault="004F69B4" w:rsidP="004F69B4">
            <w:pPr>
              <w:pStyle w:val="Heading3"/>
              <w:jc w:val="center"/>
              <w:rPr>
                <w:rFonts w:asciiTheme="minorHAnsi" w:eastAsiaTheme="minorHAnsi" w:hAnsiTheme="minorHAnsi" w:cstheme="minorBidi"/>
                <w:color w:val="auto"/>
                <w:sz w:val="20"/>
                <w:szCs w:val="20"/>
              </w:rPr>
            </w:pPr>
            <w:r w:rsidRPr="000F0246">
              <w:rPr>
                <w:rFonts w:asciiTheme="minorHAnsi" w:eastAsiaTheme="minorHAnsi" w:hAnsiTheme="minorHAnsi" w:cstheme="minorBidi"/>
                <w:b/>
                <w:bCs/>
                <w:color w:val="auto"/>
                <w:sz w:val="20"/>
                <w:szCs w:val="20"/>
              </w:rPr>
              <w:t>Helpful Tips for a Successful Referral</w:t>
            </w:r>
            <w:r w:rsidRPr="000F0246">
              <w:rPr>
                <w:rFonts w:asciiTheme="minorHAnsi" w:eastAsiaTheme="minorHAnsi" w:hAnsiTheme="minorHAnsi" w:cstheme="minorBidi"/>
                <w:color w:val="auto"/>
                <w:sz w:val="20"/>
                <w:szCs w:val="20"/>
              </w:rPr>
              <w:t>:</w:t>
            </w:r>
          </w:p>
        </w:tc>
        <w:tc>
          <w:tcPr>
            <w:tcW w:w="6029" w:type="dxa"/>
            <w:shd w:val="clear" w:color="auto" w:fill="FFFFFF" w:themeFill="background1"/>
            <w:vAlign w:val="center"/>
          </w:tcPr>
          <w:p w14:paraId="28CCD6CA" w14:textId="77777777" w:rsidR="004F69B4" w:rsidRPr="008B0E44" w:rsidRDefault="004F69B4" w:rsidP="004F69B4">
            <w:pPr>
              <w:pStyle w:val="Heading3"/>
              <w:rPr>
                <w:rFonts w:asciiTheme="minorHAnsi" w:eastAsiaTheme="minorHAnsi" w:hAnsiTheme="minorHAnsi" w:cstheme="minorBidi"/>
                <w:b/>
                <w:bCs/>
                <w:color w:val="auto"/>
                <w:sz w:val="21"/>
                <w:szCs w:val="21"/>
              </w:rPr>
            </w:pPr>
          </w:p>
        </w:tc>
      </w:tr>
    </w:tbl>
    <w:p w14:paraId="28525957" w14:textId="77777777" w:rsidR="004F69B4" w:rsidRDefault="004F69B4" w:rsidP="004F69B4"/>
    <w:tbl>
      <w:tblPr>
        <w:tblStyle w:val="TableGrid"/>
        <w:tblpPr w:leftFromText="180" w:rightFromText="180" w:vertAnchor="text" w:horzAnchor="margin" w:tblpXSpec="center" w:tblpY="165"/>
        <w:tblOverlap w:val="never"/>
        <w:tblW w:w="10495" w:type="dxa"/>
        <w:tblLook w:val="04A0" w:firstRow="1" w:lastRow="0" w:firstColumn="1" w:lastColumn="0" w:noHBand="0" w:noVBand="1"/>
      </w:tblPr>
      <w:tblGrid>
        <w:gridCol w:w="2515"/>
        <w:gridCol w:w="1951"/>
        <w:gridCol w:w="6029"/>
      </w:tblGrid>
      <w:tr w:rsidR="004F69B4" w14:paraId="47585220" w14:textId="77777777" w:rsidTr="004F69B4">
        <w:trPr>
          <w:trHeight w:val="921"/>
        </w:trPr>
        <w:tc>
          <w:tcPr>
            <w:tcW w:w="2515" w:type="dxa"/>
            <w:vMerge w:val="restart"/>
            <w:tcBorders>
              <w:top w:val="single" w:sz="24" w:space="0" w:color="83BE40"/>
              <w:left w:val="single" w:sz="24" w:space="0" w:color="83BE40"/>
              <w:right w:val="single" w:sz="24" w:space="0" w:color="83BE40"/>
            </w:tcBorders>
            <w:shd w:val="clear" w:color="auto" w:fill="19355D"/>
            <w:vAlign w:val="center"/>
          </w:tcPr>
          <w:p w14:paraId="138A3794" w14:textId="77777777" w:rsidR="004F69B4" w:rsidRPr="004F69B4" w:rsidRDefault="004F69B4" w:rsidP="004F69B4">
            <w:pPr>
              <w:pStyle w:val="Heading3"/>
              <w:jc w:val="center"/>
              <w:rPr>
                <w:rFonts w:asciiTheme="minorHAnsi" w:hAnsiTheme="minorHAnsi"/>
                <w:b/>
                <w:bCs/>
                <w:color w:val="FFFFFF" w:themeColor="background1"/>
                <w:sz w:val="32"/>
                <w:szCs w:val="32"/>
                <w:u w:val="single"/>
              </w:rPr>
            </w:pPr>
            <w:r w:rsidRPr="004F69B4">
              <w:rPr>
                <w:rFonts w:asciiTheme="minorHAnsi" w:hAnsiTheme="minorHAnsi"/>
                <w:b/>
                <w:bCs/>
                <w:color w:val="FFFFFF" w:themeColor="background1"/>
                <w:sz w:val="32"/>
                <w:szCs w:val="32"/>
                <w:u w:val="single"/>
              </w:rPr>
              <w:t>WIC Offices</w:t>
            </w:r>
          </w:p>
        </w:tc>
        <w:tc>
          <w:tcPr>
            <w:tcW w:w="1951" w:type="dxa"/>
            <w:tcBorders>
              <w:left w:val="single" w:sz="24" w:space="0" w:color="83BE40"/>
            </w:tcBorders>
            <w:shd w:val="clear" w:color="auto" w:fill="FFFFFF" w:themeFill="background1"/>
            <w:vAlign w:val="center"/>
          </w:tcPr>
          <w:p w14:paraId="3882EAEE" w14:textId="77777777" w:rsidR="004F69B4" w:rsidRPr="000F0246" w:rsidRDefault="004F69B4" w:rsidP="004F69B4">
            <w:pPr>
              <w:jc w:val="center"/>
              <w:rPr>
                <w:b/>
                <w:bCs/>
                <w:sz w:val="20"/>
                <w:szCs w:val="20"/>
              </w:rPr>
            </w:pPr>
            <w:r w:rsidRPr="004F69B4">
              <w:rPr>
                <w:b/>
                <w:bCs/>
                <w:sz w:val="20"/>
                <w:szCs w:val="20"/>
              </w:rPr>
              <w:t>WIC Office(s) Contact Information:</w:t>
            </w:r>
          </w:p>
        </w:tc>
        <w:tc>
          <w:tcPr>
            <w:tcW w:w="6029" w:type="dxa"/>
            <w:shd w:val="clear" w:color="auto" w:fill="FFFFFF" w:themeFill="background1"/>
            <w:vAlign w:val="center"/>
          </w:tcPr>
          <w:p w14:paraId="117B6EDA" w14:textId="77777777" w:rsidR="004F69B4" w:rsidRPr="008B0E44" w:rsidRDefault="004F69B4" w:rsidP="004F69B4">
            <w:pPr>
              <w:rPr>
                <w:b/>
                <w:bCs/>
                <w:sz w:val="21"/>
                <w:szCs w:val="21"/>
              </w:rPr>
            </w:pPr>
          </w:p>
        </w:tc>
      </w:tr>
      <w:tr w:rsidR="004F69B4" w14:paraId="13A608BA" w14:textId="77777777" w:rsidTr="004F69B4">
        <w:trPr>
          <w:trHeight w:val="847"/>
        </w:trPr>
        <w:tc>
          <w:tcPr>
            <w:tcW w:w="2515" w:type="dxa"/>
            <w:vMerge/>
            <w:tcBorders>
              <w:left w:val="single" w:sz="24" w:space="0" w:color="83BE40"/>
              <w:bottom w:val="single" w:sz="24" w:space="0" w:color="83BE40"/>
              <w:right w:val="single" w:sz="24" w:space="0" w:color="83BE40"/>
            </w:tcBorders>
            <w:shd w:val="clear" w:color="auto" w:fill="19355D"/>
          </w:tcPr>
          <w:p w14:paraId="2253608E" w14:textId="77777777" w:rsidR="004F69B4" w:rsidRPr="000F0246" w:rsidRDefault="004F69B4" w:rsidP="004F69B4">
            <w:pPr>
              <w:jc w:val="center"/>
              <w:rPr>
                <w:b/>
                <w:bCs/>
                <w:sz w:val="20"/>
                <w:szCs w:val="20"/>
              </w:rPr>
            </w:pPr>
          </w:p>
        </w:tc>
        <w:tc>
          <w:tcPr>
            <w:tcW w:w="1951" w:type="dxa"/>
            <w:tcBorders>
              <w:left w:val="single" w:sz="24" w:space="0" w:color="83BE40"/>
            </w:tcBorders>
            <w:shd w:val="clear" w:color="auto" w:fill="E7E6E6" w:themeFill="background2"/>
            <w:vAlign w:val="center"/>
          </w:tcPr>
          <w:p w14:paraId="73ABF3A3" w14:textId="77777777" w:rsidR="004F69B4" w:rsidRPr="000F0246" w:rsidRDefault="004F69B4" w:rsidP="004F69B4">
            <w:pPr>
              <w:jc w:val="center"/>
              <w:rPr>
                <w:sz w:val="20"/>
                <w:szCs w:val="20"/>
              </w:rPr>
            </w:pPr>
            <w:r w:rsidRPr="004F69B4">
              <w:rPr>
                <w:b/>
                <w:bCs/>
                <w:sz w:val="20"/>
                <w:szCs w:val="20"/>
              </w:rPr>
              <w:t>Helpful Tips for a Successful Referral:</w:t>
            </w:r>
          </w:p>
        </w:tc>
        <w:tc>
          <w:tcPr>
            <w:tcW w:w="6029" w:type="dxa"/>
            <w:shd w:val="clear" w:color="auto" w:fill="E7E6E6" w:themeFill="background2"/>
            <w:vAlign w:val="center"/>
          </w:tcPr>
          <w:p w14:paraId="26AE9C11" w14:textId="77777777" w:rsidR="004F69B4" w:rsidRPr="000F0246" w:rsidRDefault="004F69B4" w:rsidP="004F69B4">
            <w:pPr>
              <w:rPr>
                <w:sz w:val="21"/>
                <w:szCs w:val="21"/>
              </w:rPr>
            </w:pPr>
          </w:p>
        </w:tc>
      </w:tr>
    </w:tbl>
    <w:p w14:paraId="12355340" w14:textId="77777777" w:rsidR="004F69B4" w:rsidRDefault="004F69B4" w:rsidP="004F69B4"/>
    <w:tbl>
      <w:tblPr>
        <w:tblStyle w:val="TableGrid"/>
        <w:tblpPr w:leftFromText="180" w:rightFromText="180" w:vertAnchor="text" w:horzAnchor="margin" w:tblpX="-600" w:tblpY="436"/>
        <w:tblOverlap w:val="never"/>
        <w:tblW w:w="10495" w:type="dxa"/>
        <w:tblLook w:val="04A0" w:firstRow="1" w:lastRow="0" w:firstColumn="1" w:lastColumn="0" w:noHBand="0" w:noVBand="1"/>
      </w:tblPr>
      <w:tblGrid>
        <w:gridCol w:w="2515"/>
        <w:gridCol w:w="1951"/>
        <w:gridCol w:w="6029"/>
      </w:tblGrid>
      <w:tr w:rsidR="004F69B4" w14:paraId="4F692B8E" w14:textId="77777777" w:rsidTr="004C6A25">
        <w:trPr>
          <w:trHeight w:val="624"/>
        </w:trPr>
        <w:tc>
          <w:tcPr>
            <w:tcW w:w="2515" w:type="dxa"/>
            <w:vMerge w:val="restart"/>
            <w:tcBorders>
              <w:top w:val="single" w:sz="24" w:space="0" w:color="83BE40"/>
              <w:left w:val="single" w:sz="24" w:space="0" w:color="83BE40"/>
              <w:right w:val="single" w:sz="24" w:space="0" w:color="83BE40"/>
            </w:tcBorders>
            <w:shd w:val="clear" w:color="auto" w:fill="19355D"/>
            <w:vAlign w:val="center"/>
          </w:tcPr>
          <w:p w14:paraId="0EEB2577" w14:textId="77777777" w:rsidR="004F69B4" w:rsidRPr="004F69B4" w:rsidRDefault="004F69B4" w:rsidP="004C6A25">
            <w:pPr>
              <w:pStyle w:val="Heading3"/>
              <w:jc w:val="center"/>
              <w:rPr>
                <w:rFonts w:asciiTheme="minorHAnsi" w:hAnsiTheme="minorHAnsi"/>
                <w:b/>
                <w:bCs/>
                <w:color w:val="FFFFFF" w:themeColor="background1"/>
                <w:sz w:val="32"/>
                <w:szCs w:val="32"/>
                <w:u w:val="single"/>
              </w:rPr>
            </w:pPr>
            <w:r w:rsidRPr="004F69B4">
              <w:rPr>
                <w:rFonts w:asciiTheme="minorHAnsi" w:hAnsiTheme="minorHAnsi"/>
                <w:b/>
                <w:bCs/>
                <w:color w:val="FFFFFF" w:themeColor="background1"/>
                <w:sz w:val="32"/>
                <w:szCs w:val="32"/>
                <w:u w:val="single"/>
              </w:rPr>
              <w:t>Substance Use Recovery Programs</w:t>
            </w:r>
          </w:p>
        </w:tc>
        <w:tc>
          <w:tcPr>
            <w:tcW w:w="1951" w:type="dxa"/>
            <w:tcBorders>
              <w:left w:val="single" w:sz="24" w:space="0" w:color="83BE40"/>
            </w:tcBorders>
            <w:shd w:val="clear" w:color="auto" w:fill="FFFFFF" w:themeFill="background1"/>
            <w:vAlign w:val="center"/>
          </w:tcPr>
          <w:p w14:paraId="6E0909D0" w14:textId="77777777" w:rsidR="004F69B4" w:rsidRPr="000F0246" w:rsidRDefault="004F69B4" w:rsidP="004C6A25">
            <w:pPr>
              <w:jc w:val="center"/>
              <w:rPr>
                <w:b/>
                <w:bCs/>
                <w:sz w:val="20"/>
                <w:szCs w:val="20"/>
              </w:rPr>
            </w:pPr>
            <w:r w:rsidRPr="000F0246">
              <w:rPr>
                <w:b/>
                <w:bCs/>
                <w:sz w:val="20"/>
                <w:szCs w:val="20"/>
              </w:rPr>
              <w:t>Provider and/or Program Name</w:t>
            </w:r>
            <w:r w:rsidRPr="000F0246">
              <w:rPr>
                <w:sz w:val="20"/>
                <w:szCs w:val="20"/>
              </w:rPr>
              <w:t>:</w:t>
            </w:r>
          </w:p>
        </w:tc>
        <w:tc>
          <w:tcPr>
            <w:tcW w:w="6029" w:type="dxa"/>
            <w:shd w:val="clear" w:color="auto" w:fill="FFFFFF" w:themeFill="background1"/>
            <w:vAlign w:val="center"/>
          </w:tcPr>
          <w:p w14:paraId="6BCA6A9E" w14:textId="77777777" w:rsidR="004F69B4" w:rsidRPr="008B0E44" w:rsidRDefault="004F69B4" w:rsidP="004C6A25">
            <w:pPr>
              <w:rPr>
                <w:b/>
                <w:bCs/>
                <w:sz w:val="21"/>
                <w:szCs w:val="21"/>
              </w:rPr>
            </w:pPr>
          </w:p>
        </w:tc>
      </w:tr>
      <w:tr w:rsidR="004F69B4" w14:paraId="14FA03B4" w14:textId="77777777" w:rsidTr="004C6A25">
        <w:trPr>
          <w:trHeight w:val="847"/>
        </w:trPr>
        <w:tc>
          <w:tcPr>
            <w:tcW w:w="2515" w:type="dxa"/>
            <w:vMerge/>
            <w:tcBorders>
              <w:left w:val="single" w:sz="24" w:space="0" w:color="83BE40"/>
              <w:right w:val="single" w:sz="24" w:space="0" w:color="83BE40"/>
            </w:tcBorders>
            <w:shd w:val="clear" w:color="auto" w:fill="19355D"/>
          </w:tcPr>
          <w:p w14:paraId="10B8BFAE" w14:textId="77777777" w:rsidR="004F69B4" w:rsidRPr="000F0246" w:rsidRDefault="004F69B4" w:rsidP="004C6A25">
            <w:pPr>
              <w:jc w:val="center"/>
              <w:rPr>
                <w:b/>
                <w:bCs/>
                <w:sz w:val="20"/>
                <w:szCs w:val="20"/>
              </w:rPr>
            </w:pPr>
          </w:p>
        </w:tc>
        <w:tc>
          <w:tcPr>
            <w:tcW w:w="1951" w:type="dxa"/>
            <w:tcBorders>
              <w:left w:val="single" w:sz="24" w:space="0" w:color="83BE40"/>
            </w:tcBorders>
            <w:shd w:val="clear" w:color="auto" w:fill="E7E6E6" w:themeFill="background2"/>
            <w:vAlign w:val="center"/>
          </w:tcPr>
          <w:p w14:paraId="1A9E2891" w14:textId="77777777" w:rsidR="004F69B4" w:rsidRPr="000F0246" w:rsidRDefault="004F69B4" w:rsidP="004C6A25">
            <w:pPr>
              <w:jc w:val="center"/>
              <w:rPr>
                <w:sz w:val="20"/>
                <w:szCs w:val="20"/>
              </w:rPr>
            </w:pPr>
            <w:r w:rsidRPr="000F0246">
              <w:rPr>
                <w:b/>
                <w:bCs/>
                <w:sz w:val="20"/>
                <w:szCs w:val="20"/>
              </w:rPr>
              <w:t>Contact Information</w:t>
            </w:r>
            <w:r w:rsidRPr="000F0246">
              <w:rPr>
                <w:sz w:val="20"/>
                <w:szCs w:val="20"/>
              </w:rPr>
              <w:t>:</w:t>
            </w:r>
          </w:p>
        </w:tc>
        <w:tc>
          <w:tcPr>
            <w:tcW w:w="6029" w:type="dxa"/>
            <w:shd w:val="clear" w:color="auto" w:fill="E7E6E6" w:themeFill="background2"/>
            <w:vAlign w:val="center"/>
          </w:tcPr>
          <w:p w14:paraId="4086F88D" w14:textId="77777777" w:rsidR="004F69B4" w:rsidRPr="000F0246" w:rsidRDefault="004F69B4" w:rsidP="004C6A25">
            <w:pPr>
              <w:rPr>
                <w:sz w:val="21"/>
                <w:szCs w:val="21"/>
              </w:rPr>
            </w:pPr>
          </w:p>
        </w:tc>
      </w:tr>
      <w:tr w:rsidR="004F69B4" w14:paraId="795CD81D" w14:textId="77777777" w:rsidTr="004C6A25">
        <w:trPr>
          <w:trHeight w:val="930"/>
        </w:trPr>
        <w:tc>
          <w:tcPr>
            <w:tcW w:w="2515" w:type="dxa"/>
            <w:vMerge/>
            <w:tcBorders>
              <w:left w:val="single" w:sz="24" w:space="0" w:color="83BE40"/>
              <w:bottom w:val="single" w:sz="24" w:space="0" w:color="83BE40"/>
              <w:right w:val="single" w:sz="24" w:space="0" w:color="83BE40"/>
            </w:tcBorders>
            <w:shd w:val="clear" w:color="auto" w:fill="19355D"/>
          </w:tcPr>
          <w:p w14:paraId="566CD8FF" w14:textId="77777777" w:rsidR="004F69B4" w:rsidRPr="000F0246" w:rsidRDefault="004F69B4" w:rsidP="004C6A25">
            <w:pPr>
              <w:pStyle w:val="Heading3"/>
              <w:jc w:val="center"/>
              <w:rPr>
                <w:rFonts w:asciiTheme="minorHAnsi" w:eastAsiaTheme="minorHAnsi" w:hAnsiTheme="minorHAnsi" w:cstheme="minorBidi"/>
                <w:b/>
                <w:bCs/>
                <w:color w:val="auto"/>
                <w:sz w:val="20"/>
                <w:szCs w:val="20"/>
              </w:rPr>
            </w:pPr>
          </w:p>
        </w:tc>
        <w:tc>
          <w:tcPr>
            <w:tcW w:w="1951" w:type="dxa"/>
            <w:tcBorders>
              <w:left w:val="single" w:sz="24" w:space="0" w:color="83BE40"/>
            </w:tcBorders>
            <w:shd w:val="clear" w:color="auto" w:fill="FFFFFF" w:themeFill="background1"/>
            <w:vAlign w:val="center"/>
          </w:tcPr>
          <w:p w14:paraId="28CD88DA" w14:textId="77777777" w:rsidR="004F69B4" w:rsidRPr="000F0246" w:rsidRDefault="004F69B4" w:rsidP="004C6A25">
            <w:pPr>
              <w:pStyle w:val="Heading3"/>
              <w:jc w:val="center"/>
              <w:rPr>
                <w:rFonts w:asciiTheme="minorHAnsi" w:eastAsiaTheme="minorHAnsi" w:hAnsiTheme="minorHAnsi" w:cstheme="minorBidi"/>
                <w:color w:val="auto"/>
                <w:sz w:val="20"/>
                <w:szCs w:val="20"/>
              </w:rPr>
            </w:pPr>
            <w:r w:rsidRPr="000F0246">
              <w:rPr>
                <w:rFonts w:asciiTheme="minorHAnsi" w:eastAsiaTheme="minorHAnsi" w:hAnsiTheme="minorHAnsi" w:cstheme="minorBidi"/>
                <w:b/>
                <w:bCs/>
                <w:color w:val="auto"/>
                <w:sz w:val="20"/>
                <w:szCs w:val="20"/>
              </w:rPr>
              <w:t>Helpful Tips for a Successful Referral</w:t>
            </w:r>
            <w:r w:rsidRPr="000F0246">
              <w:rPr>
                <w:rFonts w:asciiTheme="minorHAnsi" w:eastAsiaTheme="minorHAnsi" w:hAnsiTheme="minorHAnsi" w:cstheme="minorBidi"/>
                <w:color w:val="auto"/>
                <w:sz w:val="20"/>
                <w:szCs w:val="20"/>
              </w:rPr>
              <w:t>:</w:t>
            </w:r>
          </w:p>
        </w:tc>
        <w:tc>
          <w:tcPr>
            <w:tcW w:w="6029" w:type="dxa"/>
            <w:shd w:val="clear" w:color="auto" w:fill="FFFFFF" w:themeFill="background1"/>
            <w:vAlign w:val="center"/>
          </w:tcPr>
          <w:p w14:paraId="7007E158" w14:textId="77777777" w:rsidR="004F69B4" w:rsidRPr="008B0E44" w:rsidRDefault="004F69B4" w:rsidP="004C6A25">
            <w:pPr>
              <w:pStyle w:val="Heading3"/>
              <w:rPr>
                <w:rFonts w:asciiTheme="minorHAnsi" w:eastAsiaTheme="minorHAnsi" w:hAnsiTheme="minorHAnsi" w:cstheme="minorBidi"/>
                <w:b/>
                <w:bCs/>
                <w:color w:val="auto"/>
                <w:sz w:val="21"/>
                <w:szCs w:val="21"/>
              </w:rPr>
            </w:pPr>
          </w:p>
        </w:tc>
      </w:tr>
    </w:tbl>
    <w:p w14:paraId="1AE3B752" w14:textId="2CFC7FE9" w:rsidR="004F69B4" w:rsidRDefault="004F69B4" w:rsidP="005F296C"/>
    <w:p w14:paraId="2F3E405C" w14:textId="77777777" w:rsidR="004F69B4" w:rsidRDefault="004F69B4" w:rsidP="005F296C"/>
    <w:p w14:paraId="0BA38CE1" w14:textId="5E7485B4" w:rsidR="00CF7C30" w:rsidRDefault="00CF7C30" w:rsidP="005F296C"/>
    <w:p w14:paraId="3B5DE315" w14:textId="77777777" w:rsidR="002322EB" w:rsidRDefault="00CF7C30" w:rsidP="004D3696">
      <w:pPr>
        <w:pStyle w:val="Heading1"/>
        <w:spacing w:before="0"/>
        <w:jc w:val="center"/>
        <w:rPr>
          <w:b/>
          <w:color w:val="18365D"/>
        </w:rPr>
      </w:pPr>
      <w:r w:rsidRPr="00CF7C30">
        <w:rPr>
          <w:b/>
          <w:color w:val="18365D"/>
        </w:rPr>
        <w:t>Coordinated Discharge for Opioid-Exposed Newborns:</w:t>
      </w:r>
    </w:p>
    <w:p w14:paraId="3A8C9B33" w14:textId="350FD4A7" w:rsidR="00CF7C30" w:rsidRPr="00CF7C30" w:rsidRDefault="00CF7C30" w:rsidP="004D3696">
      <w:pPr>
        <w:pStyle w:val="Heading1"/>
        <w:spacing w:before="0"/>
        <w:jc w:val="center"/>
        <w:rPr>
          <w:b/>
          <w:color w:val="18365D"/>
        </w:rPr>
      </w:pPr>
      <w:r w:rsidRPr="00CF7C30">
        <w:rPr>
          <w:b/>
          <w:color w:val="18365D"/>
        </w:rPr>
        <w:t>Community Resources Mapping Tool</w:t>
      </w:r>
    </w:p>
    <w:p w14:paraId="30CE19C6" w14:textId="4CFA183B" w:rsidR="005F296C" w:rsidRDefault="00CF7C30" w:rsidP="00E851C9">
      <w:pPr>
        <w:jc w:val="center"/>
        <w:rPr>
          <w:b/>
          <w:color w:val="FF0000"/>
          <w:sz w:val="28"/>
        </w:rPr>
      </w:pPr>
      <w:r>
        <w:rPr>
          <w:b/>
          <w:color w:val="FF0000"/>
          <w:sz w:val="28"/>
        </w:rPr>
        <w:t>FOR STAFF USE</w:t>
      </w:r>
    </w:p>
    <w:tbl>
      <w:tblPr>
        <w:tblStyle w:val="TableGrid"/>
        <w:tblpPr w:leftFromText="180" w:rightFromText="180" w:vertAnchor="text" w:horzAnchor="margin" w:tblpXSpec="center" w:tblpY="114"/>
        <w:tblOverlap w:val="never"/>
        <w:tblW w:w="10495" w:type="dxa"/>
        <w:tblLook w:val="04A0" w:firstRow="1" w:lastRow="0" w:firstColumn="1" w:lastColumn="0" w:noHBand="0" w:noVBand="1"/>
      </w:tblPr>
      <w:tblGrid>
        <w:gridCol w:w="2463"/>
        <w:gridCol w:w="1879"/>
        <w:gridCol w:w="6153"/>
      </w:tblGrid>
      <w:tr w:rsidR="001B3557" w14:paraId="1BE7E113" w14:textId="77777777" w:rsidTr="001B3557">
        <w:trPr>
          <w:trHeight w:val="624"/>
        </w:trPr>
        <w:tc>
          <w:tcPr>
            <w:tcW w:w="2515" w:type="dxa"/>
            <w:vMerge w:val="restart"/>
            <w:tcBorders>
              <w:top w:val="single" w:sz="24" w:space="0" w:color="83BE40"/>
              <w:left w:val="single" w:sz="24" w:space="0" w:color="83BE40"/>
              <w:right w:val="single" w:sz="24" w:space="0" w:color="83BE40"/>
            </w:tcBorders>
            <w:shd w:val="clear" w:color="auto" w:fill="19355D"/>
            <w:vAlign w:val="center"/>
          </w:tcPr>
          <w:p w14:paraId="273689E3" w14:textId="538CBD54" w:rsidR="001B3557" w:rsidRPr="001B3557" w:rsidRDefault="001B3557" w:rsidP="001B3557">
            <w:pPr>
              <w:pStyle w:val="Heading3"/>
              <w:jc w:val="center"/>
              <w:rPr>
                <w:rFonts w:asciiTheme="minorHAnsi" w:hAnsiTheme="minorHAnsi"/>
                <w:b/>
                <w:bCs/>
                <w:color w:val="FFFFFF" w:themeColor="background1"/>
                <w:sz w:val="36"/>
                <w:szCs w:val="36"/>
                <w:u w:val="single"/>
              </w:rPr>
            </w:pPr>
            <w:r w:rsidRPr="002322EB">
              <w:rPr>
                <w:rFonts w:asciiTheme="minorHAnsi" w:hAnsiTheme="minorHAnsi"/>
                <w:b/>
                <w:bCs/>
                <w:color w:val="FFFFFF" w:themeColor="background1"/>
                <w:sz w:val="36"/>
                <w:szCs w:val="36"/>
                <w:u w:val="single"/>
              </w:rPr>
              <w:t>Community Pediatrician</w:t>
            </w:r>
          </w:p>
        </w:tc>
        <w:tc>
          <w:tcPr>
            <w:tcW w:w="1951" w:type="dxa"/>
            <w:tcBorders>
              <w:left w:val="single" w:sz="24" w:space="0" w:color="83BE40"/>
            </w:tcBorders>
            <w:shd w:val="clear" w:color="auto" w:fill="D9D9D9" w:themeFill="background1" w:themeFillShade="D9"/>
            <w:vAlign w:val="center"/>
          </w:tcPr>
          <w:p w14:paraId="72549032" w14:textId="7C0D6A5B" w:rsidR="001B3557" w:rsidRPr="001B3557" w:rsidRDefault="001B3557" w:rsidP="001B3557">
            <w:pPr>
              <w:jc w:val="center"/>
              <w:rPr>
                <w:rFonts w:cstheme="minorHAnsi"/>
                <w:b/>
                <w:sz w:val="24"/>
                <w:szCs w:val="24"/>
              </w:rPr>
            </w:pPr>
            <w:r w:rsidRPr="00EA4A8A">
              <w:rPr>
                <w:rFonts w:cstheme="minorHAnsi"/>
                <w:b/>
                <w:sz w:val="24"/>
                <w:szCs w:val="24"/>
              </w:rPr>
              <w:t>Why It’s Important</w:t>
            </w:r>
          </w:p>
        </w:tc>
        <w:tc>
          <w:tcPr>
            <w:tcW w:w="6029" w:type="dxa"/>
            <w:shd w:val="clear" w:color="auto" w:fill="FFFFFF" w:themeFill="background1"/>
            <w:vAlign w:val="center"/>
          </w:tcPr>
          <w:p w14:paraId="312CB9FD" w14:textId="38DD34F9" w:rsidR="001B3557" w:rsidRPr="001B3557" w:rsidRDefault="001B3557" w:rsidP="001B3557">
            <w:pPr>
              <w:rPr>
                <w:rFonts w:cstheme="minorHAnsi"/>
                <w:sz w:val="23"/>
                <w:szCs w:val="23"/>
              </w:rPr>
            </w:pPr>
            <w:r w:rsidRPr="002322EB">
              <w:rPr>
                <w:rFonts w:cstheme="minorHAnsi"/>
                <w:sz w:val="23"/>
                <w:szCs w:val="23"/>
              </w:rPr>
              <w:t>The community pediatrician will serve as the newborn child’s medical home and facilitate care coordination post discharge. The community pediatrician will work in partnership with the child's family to ensure that all medical, psychosocial, and educational needs of the child and family are met in the local community.</w:t>
            </w:r>
          </w:p>
        </w:tc>
      </w:tr>
      <w:tr w:rsidR="001B3557" w14:paraId="5CE4A410" w14:textId="77777777" w:rsidTr="001B3557">
        <w:trPr>
          <w:trHeight w:val="2152"/>
        </w:trPr>
        <w:tc>
          <w:tcPr>
            <w:tcW w:w="2515" w:type="dxa"/>
            <w:vMerge/>
            <w:tcBorders>
              <w:left w:val="single" w:sz="24" w:space="0" w:color="83BE40"/>
              <w:bottom w:val="single" w:sz="24" w:space="0" w:color="83BE40"/>
              <w:right w:val="single" w:sz="24" w:space="0" w:color="83BE40"/>
            </w:tcBorders>
            <w:shd w:val="clear" w:color="auto" w:fill="19355D"/>
          </w:tcPr>
          <w:p w14:paraId="020FA853" w14:textId="77777777" w:rsidR="001B3557" w:rsidRPr="000F0246" w:rsidRDefault="001B3557" w:rsidP="004C6A25">
            <w:pPr>
              <w:pStyle w:val="Heading3"/>
              <w:jc w:val="center"/>
              <w:rPr>
                <w:rFonts w:asciiTheme="minorHAnsi" w:eastAsiaTheme="minorHAnsi" w:hAnsiTheme="minorHAnsi" w:cstheme="minorBidi"/>
                <w:b/>
                <w:bCs/>
                <w:color w:val="auto"/>
                <w:sz w:val="20"/>
                <w:szCs w:val="20"/>
              </w:rPr>
            </w:pPr>
          </w:p>
        </w:tc>
        <w:tc>
          <w:tcPr>
            <w:tcW w:w="1951" w:type="dxa"/>
            <w:tcBorders>
              <w:left w:val="single" w:sz="24" w:space="0" w:color="83BE40"/>
            </w:tcBorders>
            <w:shd w:val="clear" w:color="auto" w:fill="D9D9D9" w:themeFill="background1" w:themeFillShade="D9"/>
            <w:vAlign w:val="center"/>
          </w:tcPr>
          <w:p w14:paraId="2DB92230" w14:textId="2CCFE0EB" w:rsidR="001B3557" w:rsidRPr="001B3557" w:rsidRDefault="001B3557" w:rsidP="001B3557">
            <w:pPr>
              <w:jc w:val="center"/>
              <w:rPr>
                <w:rFonts w:cstheme="minorHAnsi"/>
                <w:b/>
                <w:sz w:val="24"/>
                <w:szCs w:val="24"/>
              </w:rPr>
            </w:pPr>
            <w:r w:rsidRPr="00EA4A8A">
              <w:rPr>
                <w:rFonts w:cstheme="minorHAnsi"/>
                <w:b/>
                <w:sz w:val="24"/>
                <w:szCs w:val="24"/>
              </w:rPr>
              <w:t>Resources</w:t>
            </w:r>
          </w:p>
        </w:tc>
        <w:tc>
          <w:tcPr>
            <w:tcW w:w="6029" w:type="dxa"/>
            <w:shd w:val="clear" w:color="auto" w:fill="FFFFFF" w:themeFill="background1"/>
            <w:vAlign w:val="center"/>
          </w:tcPr>
          <w:p w14:paraId="5E1C40D6" w14:textId="77777777" w:rsidR="001B3557" w:rsidRPr="002322EB" w:rsidRDefault="001B3557" w:rsidP="001B3557">
            <w:pPr>
              <w:rPr>
                <w:rFonts w:cstheme="minorHAnsi"/>
                <w:sz w:val="23"/>
                <w:szCs w:val="23"/>
              </w:rPr>
            </w:pPr>
            <w:r w:rsidRPr="002322EB">
              <w:rPr>
                <w:rFonts w:cstheme="minorHAnsi"/>
                <w:sz w:val="23"/>
                <w:szCs w:val="23"/>
              </w:rPr>
              <w:t xml:space="preserve">Find a Pediatrician -  </w:t>
            </w:r>
            <w:hyperlink r:id="rId12" w:history="1">
              <w:r w:rsidRPr="002322EB">
                <w:rPr>
                  <w:rStyle w:val="Hyperlink"/>
                  <w:rFonts w:cstheme="minorHAnsi"/>
                  <w:sz w:val="23"/>
                  <w:szCs w:val="23"/>
                </w:rPr>
                <w:t>healthychildren.org</w:t>
              </w:r>
            </w:hyperlink>
          </w:p>
          <w:p w14:paraId="32616175" w14:textId="69B61664" w:rsidR="001B3557" w:rsidRPr="001B3557" w:rsidRDefault="001B3557" w:rsidP="001B3557">
            <w:pPr>
              <w:rPr>
                <w:rFonts w:cstheme="minorHAnsi"/>
                <w:sz w:val="24"/>
                <w:szCs w:val="24"/>
              </w:rPr>
            </w:pPr>
            <w:r w:rsidRPr="002322EB">
              <w:rPr>
                <w:rFonts w:cstheme="minorHAnsi"/>
                <w:sz w:val="23"/>
                <w:szCs w:val="23"/>
              </w:rPr>
              <w:t xml:space="preserve">Alabama Medicaid Providers </w:t>
            </w:r>
            <w:r w:rsidRPr="002322EB">
              <w:rPr>
                <w:rFonts w:eastAsia="Times New Roman"/>
                <w:sz w:val="23"/>
                <w:szCs w:val="23"/>
              </w:rPr>
              <w:t xml:space="preserve"> </w:t>
            </w:r>
            <w:hyperlink r:id="rId13" w:history="1">
              <w:r w:rsidRPr="002322EB">
                <w:rPr>
                  <w:rStyle w:val="Hyperlink"/>
                  <w:rFonts w:eastAsia="Times New Roman"/>
                  <w:sz w:val="23"/>
                  <w:szCs w:val="23"/>
                </w:rPr>
                <w:t>https://www.medicaid.alabamaservices.org/providerDirectory/</w:t>
              </w:r>
            </w:hyperlink>
          </w:p>
        </w:tc>
      </w:tr>
    </w:tbl>
    <w:p w14:paraId="31806F31" w14:textId="4A76DC7E" w:rsidR="001B3557" w:rsidRDefault="001B3557" w:rsidP="001B3557">
      <w:pPr>
        <w:rPr>
          <w:b/>
          <w:color w:val="FF0000"/>
          <w:sz w:val="28"/>
        </w:rPr>
      </w:pPr>
    </w:p>
    <w:tbl>
      <w:tblPr>
        <w:tblStyle w:val="TableGrid"/>
        <w:tblpPr w:leftFromText="180" w:rightFromText="180" w:vertAnchor="text" w:horzAnchor="margin" w:tblpXSpec="center" w:tblpY="114"/>
        <w:tblOverlap w:val="never"/>
        <w:tblW w:w="10495" w:type="dxa"/>
        <w:tblLook w:val="04A0" w:firstRow="1" w:lastRow="0" w:firstColumn="1" w:lastColumn="0" w:noHBand="0" w:noVBand="1"/>
      </w:tblPr>
      <w:tblGrid>
        <w:gridCol w:w="2515"/>
        <w:gridCol w:w="1951"/>
        <w:gridCol w:w="6029"/>
      </w:tblGrid>
      <w:tr w:rsidR="000F302A" w14:paraId="7736CB22" w14:textId="77777777" w:rsidTr="000F302A">
        <w:trPr>
          <w:trHeight w:val="624"/>
        </w:trPr>
        <w:tc>
          <w:tcPr>
            <w:tcW w:w="2515" w:type="dxa"/>
            <w:vMerge w:val="restart"/>
            <w:tcBorders>
              <w:top w:val="single" w:sz="24" w:space="0" w:color="83BE40"/>
              <w:left w:val="single" w:sz="24" w:space="0" w:color="83BE40"/>
              <w:right w:val="single" w:sz="24" w:space="0" w:color="83BE40"/>
            </w:tcBorders>
            <w:shd w:val="clear" w:color="auto" w:fill="19355D"/>
            <w:vAlign w:val="center"/>
          </w:tcPr>
          <w:p w14:paraId="4562DB62" w14:textId="16B4B8BE" w:rsidR="000F302A" w:rsidRPr="001B3557" w:rsidRDefault="000F302A" w:rsidP="004C6A25">
            <w:pPr>
              <w:pStyle w:val="Heading3"/>
              <w:jc w:val="center"/>
              <w:rPr>
                <w:rFonts w:asciiTheme="minorHAnsi" w:hAnsiTheme="minorHAnsi"/>
                <w:b/>
                <w:bCs/>
                <w:color w:val="FFFFFF" w:themeColor="background1"/>
                <w:sz w:val="36"/>
                <w:szCs w:val="36"/>
                <w:u w:val="single"/>
              </w:rPr>
            </w:pPr>
            <w:r w:rsidRPr="000F302A">
              <w:rPr>
                <w:rFonts w:asciiTheme="minorHAnsi" w:hAnsiTheme="minorHAnsi"/>
                <w:b/>
                <w:bCs/>
                <w:color w:val="FFFFFF" w:themeColor="background1"/>
                <w:sz w:val="36"/>
                <w:szCs w:val="36"/>
                <w:u w:val="single"/>
              </w:rPr>
              <w:t>Alabama’s Early Intervention System</w:t>
            </w:r>
          </w:p>
        </w:tc>
        <w:tc>
          <w:tcPr>
            <w:tcW w:w="1951" w:type="dxa"/>
            <w:tcBorders>
              <w:left w:val="single" w:sz="24" w:space="0" w:color="83BE40"/>
            </w:tcBorders>
            <w:shd w:val="clear" w:color="auto" w:fill="D9D9D9" w:themeFill="background1" w:themeFillShade="D9"/>
            <w:vAlign w:val="center"/>
          </w:tcPr>
          <w:p w14:paraId="7C8725C6" w14:textId="77777777" w:rsidR="000F302A" w:rsidRPr="001B3557" w:rsidRDefault="000F302A" w:rsidP="004C6A25">
            <w:pPr>
              <w:jc w:val="center"/>
              <w:rPr>
                <w:rFonts w:cstheme="minorHAnsi"/>
                <w:b/>
                <w:sz w:val="24"/>
                <w:szCs w:val="24"/>
              </w:rPr>
            </w:pPr>
            <w:r w:rsidRPr="00EA4A8A">
              <w:rPr>
                <w:rFonts w:cstheme="minorHAnsi"/>
                <w:b/>
                <w:sz w:val="24"/>
                <w:szCs w:val="24"/>
              </w:rPr>
              <w:t>Why It’s Important</w:t>
            </w:r>
          </w:p>
        </w:tc>
        <w:tc>
          <w:tcPr>
            <w:tcW w:w="6029" w:type="dxa"/>
            <w:shd w:val="clear" w:color="auto" w:fill="FFFFFF" w:themeFill="background1"/>
            <w:vAlign w:val="center"/>
          </w:tcPr>
          <w:p w14:paraId="67C121B3" w14:textId="541B5D72" w:rsidR="000F302A" w:rsidRPr="001B3557" w:rsidRDefault="000F302A" w:rsidP="000F302A">
            <w:pPr>
              <w:rPr>
                <w:rFonts w:cstheme="minorHAnsi"/>
                <w:sz w:val="23"/>
                <w:szCs w:val="23"/>
              </w:rPr>
            </w:pPr>
            <w:r w:rsidRPr="002322EB">
              <w:rPr>
                <w:rFonts w:cstheme="minorHAnsi"/>
                <w:sz w:val="23"/>
                <w:szCs w:val="23"/>
              </w:rPr>
              <w:t>The Alabama Department of Rehabilitation Service’s Early Intervention System offers services to families who have infants and toddlers (birth to 36 months old) with a developmental delay or diagnosis that may delay normal development. Early intervention support equips parents and caregivers to help the child learn and meet age-appropriate milestones.</w:t>
            </w:r>
          </w:p>
        </w:tc>
      </w:tr>
      <w:tr w:rsidR="000F302A" w14:paraId="4A8EEA65" w14:textId="77777777" w:rsidTr="000F302A">
        <w:trPr>
          <w:trHeight w:val="1576"/>
        </w:trPr>
        <w:tc>
          <w:tcPr>
            <w:tcW w:w="2515" w:type="dxa"/>
            <w:vMerge/>
            <w:tcBorders>
              <w:left w:val="single" w:sz="24" w:space="0" w:color="83BE40"/>
              <w:bottom w:val="single" w:sz="24" w:space="0" w:color="83BE40"/>
              <w:right w:val="single" w:sz="24" w:space="0" w:color="83BE40"/>
            </w:tcBorders>
            <w:shd w:val="clear" w:color="auto" w:fill="19355D"/>
          </w:tcPr>
          <w:p w14:paraId="0C1BC1E7" w14:textId="77777777" w:rsidR="000F302A" w:rsidRPr="000F0246" w:rsidRDefault="000F302A" w:rsidP="004C6A25">
            <w:pPr>
              <w:pStyle w:val="Heading3"/>
              <w:jc w:val="center"/>
              <w:rPr>
                <w:rFonts w:asciiTheme="minorHAnsi" w:eastAsiaTheme="minorHAnsi" w:hAnsiTheme="minorHAnsi" w:cstheme="minorBidi"/>
                <w:b/>
                <w:bCs/>
                <w:color w:val="auto"/>
                <w:sz w:val="20"/>
                <w:szCs w:val="20"/>
              </w:rPr>
            </w:pPr>
          </w:p>
        </w:tc>
        <w:tc>
          <w:tcPr>
            <w:tcW w:w="1951" w:type="dxa"/>
            <w:tcBorders>
              <w:left w:val="single" w:sz="24" w:space="0" w:color="83BE40"/>
            </w:tcBorders>
            <w:shd w:val="clear" w:color="auto" w:fill="D9D9D9" w:themeFill="background1" w:themeFillShade="D9"/>
            <w:vAlign w:val="center"/>
          </w:tcPr>
          <w:p w14:paraId="1FEA79C9" w14:textId="77777777" w:rsidR="000F302A" w:rsidRPr="001B3557" w:rsidRDefault="000F302A" w:rsidP="004C6A25">
            <w:pPr>
              <w:jc w:val="center"/>
              <w:rPr>
                <w:rFonts w:cstheme="minorHAnsi"/>
                <w:b/>
                <w:sz w:val="24"/>
                <w:szCs w:val="24"/>
              </w:rPr>
            </w:pPr>
            <w:r w:rsidRPr="00EA4A8A">
              <w:rPr>
                <w:rFonts w:cstheme="minorHAnsi"/>
                <w:b/>
                <w:sz w:val="24"/>
                <w:szCs w:val="24"/>
              </w:rPr>
              <w:t>Resources</w:t>
            </w:r>
          </w:p>
        </w:tc>
        <w:tc>
          <w:tcPr>
            <w:tcW w:w="6029" w:type="dxa"/>
            <w:shd w:val="clear" w:color="auto" w:fill="FFFFFF" w:themeFill="background1"/>
            <w:vAlign w:val="center"/>
          </w:tcPr>
          <w:p w14:paraId="488FAA8E" w14:textId="2B4E0AF6" w:rsidR="000F302A" w:rsidRPr="001B3557" w:rsidRDefault="000F302A" w:rsidP="000F302A">
            <w:pPr>
              <w:rPr>
                <w:rFonts w:cstheme="minorHAnsi"/>
                <w:sz w:val="24"/>
                <w:szCs w:val="24"/>
              </w:rPr>
            </w:pPr>
            <w:r>
              <w:rPr>
                <w:rFonts w:cstheme="minorHAnsi"/>
                <w:sz w:val="24"/>
                <w:szCs w:val="24"/>
              </w:rPr>
              <w:t xml:space="preserve">Alabama’s Early Intervention System Website - </w:t>
            </w:r>
            <w:hyperlink r:id="rId14" w:history="1">
              <w:r>
                <w:rPr>
                  <w:color w:val="0000FF"/>
                  <w:sz w:val="24"/>
                  <w:szCs w:val="24"/>
                  <w:u w:val="single"/>
                </w:rPr>
                <w:t>https://www.rehab.alabama.gov/services/ei</w:t>
              </w:r>
            </w:hyperlink>
          </w:p>
        </w:tc>
      </w:tr>
    </w:tbl>
    <w:p w14:paraId="4CF5B014" w14:textId="77777777" w:rsidR="001B3557" w:rsidRDefault="001B3557" w:rsidP="001B3557">
      <w:pPr>
        <w:rPr>
          <w:b/>
          <w:color w:val="FF0000"/>
          <w:sz w:val="28"/>
        </w:rPr>
      </w:pPr>
    </w:p>
    <w:p w14:paraId="103AFFF7" w14:textId="211252CA" w:rsidR="00E851C9" w:rsidRDefault="00E851C9" w:rsidP="00E851C9">
      <w:pPr>
        <w:jc w:val="center"/>
        <w:rPr>
          <w:b/>
          <w:color w:val="FF0000"/>
          <w:sz w:val="28"/>
        </w:rPr>
      </w:pPr>
    </w:p>
    <w:p w14:paraId="56FECEC5" w14:textId="77777777" w:rsidR="0096766D" w:rsidRPr="00E851C9" w:rsidRDefault="0096766D" w:rsidP="00E851C9">
      <w:pPr>
        <w:jc w:val="center"/>
        <w:rPr>
          <w:b/>
          <w:color w:val="FF0000"/>
          <w:sz w:val="28"/>
        </w:rPr>
      </w:pPr>
    </w:p>
    <w:p w14:paraId="5CA4DC2F" w14:textId="7011EA08" w:rsidR="00E851C9" w:rsidRDefault="00E851C9" w:rsidP="00C240FB"/>
    <w:p w14:paraId="3768D1B7" w14:textId="6F323320" w:rsidR="002322EB" w:rsidRDefault="00966E44" w:rsidP="002322EB">
      <w:r>
        <w:rPr>
          <w:b/>
          <w:noProof/>
          <w:color w:val="FF0000"/>
          <w:sz w:val="28"/>
        </w:rPr>
        <w:lastRenderedPageBreak/>
        <mc:AlternateContent>
          <mc:Choice Requires="wps">
            <w:drawing>
              <wp:anchor distT="0" distB="0" distL="114300" distR="114300" simplePos="0" relativeHeight="251734016" behindDoc="0" locked="0" layoutInCell="1" allowOverlap="1" wp14:anchorId="45DE9FC3" wp14:editId="475F4BE7">
                <wp:simplePos x="0" y="0"/>
                <wp:positionH relativeFrom="column">
                  <wp:posOffset>-996908</wp:posOffset>
                </wp:positionH>
                <wp:positionV relativeFrom="paragraph">
                  <wp:posOffset>26728</wp:posOffset>
                </wp:positionV>
                <wp:extent cx="8043545" cy="772795"/>
                <wp:effectExtent l="0" t="0" r="8255" b="14605"/>
                <wp:wrapNone/>
                <wp:docPr id="10" name="Rectangle 10"/>
                <wp:cNvGraphicFramePr/>
                <a:graphic xmlns:a="http://schemas.openxmlformats.org/drawingml/2006/main">
                  <a:graphicData uri="http://schemas.microsoft.com/office/word/2010/wordprocessingShape">
                    <wps:wsp>
                      <wps:cNvSpPr/>
                      <wps:spPr>
                        <a:xfrm>
                          <a:off x="0" y="0"/>
                          <a:ext cx="8043545" cy="772795"/>
                        </a:xfrm>
                        <a:prstGeom prst="rect">
                          <a:avLst/>
                        </a:prstGeom>
                        <a:solidFill>
                          <a:schemeClr val="bg2">
                            <a:lumMod val="90000"/>
                          </a:schemeClr>
                        </a:solidFill>
                        <a:ln w="12700">
                          <a:solidFill>
                            <a:srgbClr val="83BE4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E8C12F" w14:textId="77777777" w:rsidR="00966E44" w:rsidRPr="00177455" w:rsidRDefault="00966E44" w:rsidP="00255B91">
                            <w:pPr>
                              <w:spacing w:after="0"/>
                              <w:jc w:val="center"/>
                              <w:rPr>
                                <w:b/>
                                <w:bCs/>
                                <w:color w:val="FFFFFF" w:themeColor="background1"/>
                                <w:sz w:val="32"/>
                                <w:szCs w:val="32"/>
                              </w:rPr>
                            </w:pPr>
                            <w:r w:rsidRPr="00177455">
                              <w:rPr>
                                <w:b/>
                                <w:bCs/>
                                <w:color w:val="FFFFFF" w:themeColor="background1"/>
                                <w:sz w:val="32"/>
                                <w:szCs w:val="32"/>
                              </w:rPr>
                              <w:t>Additional Community Resources</w:t>
                            </w:r>
                          </w:p>
                          <w:p w14:paraId="3748298D" w14:textId="6ED94C14" w:rsidR="00966E44" w:rsidRPr="00D10171" w:rsidRDefault="00CD1C0B" w:rsidP="00255B91">
                            <w:pPr>
                              <w:spacing w:before="0"/>
                              <w:jc w:val="center"/>
                              <w:rPr>
                                <w:b/>
                                <w:bCs/>
                                <w:color w:val="18365D"/>
                                <w:sz w:val="24"/>
                                <w:szCs w:val="24"/>
                              </w:rPr>
                            </w:pPr>
                            <w:r w:rsidRPr="00D10171">
                              <w:rPr>
                                <w:b/>
                                <w:bCs/>
                                <w:color w:val="FFFFFF" w:themeColor="background1"/>
                                <w:sz w:val="24"/>
                                <w:szCs w:val="24"/>
                              </w:rPr>
                              <w:t>L</w:t>
                            </w:r>
                            <w:r w:rsidR="00966E44" w:rsidRPr="00D10171">
                              <w:rPr>
                                <w:b/>
                                <w:bCs/>
                                <w:color w:val="FFFFFF" w:themeColor="background1"/>
                                <w:sz w:val="24"/>
                                <w:szCs w:val="24"/>
                              </w:rPr>
                              <w:t xml:space="preserve">ocal resources within each heading can be found </w:t>
                            </w:r>
                            <w:r w:rsidR="0096766D">
                              <w:rPr>
                                <w:b/>
                                <w:bCs/>
                                <w:color w:val="FFFFFF" w:themeColor="background1"/>
                                <w:sz w:val="24"/>
                                <w:szCs w:val="24"/>
                              </w:rPr>
                              <w:t>in</w:t>
                            </w:r>
                            <w:r w:rsidR="00966E44" w:rsidRPr="00D10171">
                              <w:rPr>
                                <w:b/>
                                <w:bCs/>
                                <w:color w:val="FFFFFF" w:themeColor="background1"/>
                                <w:sz w:val="24"/>
                                <w:szCs w:val="24"/>
                              </w:rPr>
                              <w:t xml:space="preserve"> the </w:t>
                            </w:r>
                            <w:hyperlink r:id="rId15" w:history="1">
                              <w:r w:rsidRPr="00D10171">
                                <w:rPr>
                                  <w:rStyle w:val="Hyperlink"/>
                                  <w:b/>
                                  <w:bCs/>
                                  <w:sz w:val="24"/>
                                  <w:szCs w:val="24"/>
                                </w:rPr>
                                <w:t xml:space="preserve">ALPQC Perinatal </w:t>
                              </w:r>
                              <w:r w:rsidR="00966E44" w:rsidRPr="00D10171">
                                <w:rPr>
                                  <w:rStyle w:val="Hyperlink"/>
                                  <w:b/>
                                  <w:bCs/>
                                  <w:sz w:val="24"/>
                                  <w:szCs w:val="24"/>
                                </w:rPr>
                                <w:t>Resource Directory Map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E9FC3" id="Rectangle 10" o:spid="_x0000_s1026" style="position:absolute;margin-left:-78.5pt;margin-top:2.1pt;width:633.35pt;height:60.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" fillcolor="#cfcdcd [2894]" strokecolor="#83be40" strokeweight="1pt">
                <v:textbox>
                  <w:txbxContent>
                    <w:p w14:paraId="77E8C12F" w14:textId="77777777" w:rsidR="00966E44" w:rsidRPr="00177455" w:rsidRDefault="00966E44" w:rsidP="00255B91">
                      <w:pPr>
                        <w:spacing w:after="0"/>
                        <w:jc w:val="center"/>
                        <w:rPr>
                          <w:b/>
                          <w:bCs/>
                          <w:color w:val="FFFFFF" w:themeColor="background1"/>
                          <w:sz w:val="32"/>
                          <w:szCs w:val="32"/>
                        </w:rPr>
                      </w:pPr>
                      <w:r w:rsidRPr="00177455">
                        <w:rPr>
                          <w:b/>
                          <w:bCs/>
                          <w:color w:val="FFFFFF" w:themeColor="background1"/>
                          <w:sz w:val="32"/>
                          <w:szCs w:val="32"/>
                        </w:rPr>
                        <w:t>Additional Community Resources</w:t>
                      </w:r>
                    </w:p>
                    <w:p w14:paraId="3748298D" w14:textId="6ED94C14" w:rsidR="00966E44" w:rsidRPr="00D10171" w:rsidRDefault="00CD1C0B" w:rsidP="00255B91">
                      <w:pPr>
                        <w:spacing w:before="0"/>
                        <w:jc w:val="center"/>
                        <w:rPr>
                          <w:b/>
                          <w:bCs/>
                          <w:color w:val="18365D"/>
                          <w:sz w:val="24"/>
                          <w:szCs w:val="24"/>
                        </w:rPr>
                      </w:pPr>
                      <w:r w:rsidRPr="00D10171">
                        <w:rPr>
                          <w:b/>
                          <w:bCs/>
                          <w:color w:val="FFFFFF" w:themeColor="background1"/>
                          <w:sz w:val="24"/>
                          <w:szCs w:val="24"/>
                        </w:rPr>
                        <w:t>L</w:t>
                      </w:r>
                      <w:r w:rsidR="00966E44" w:rsidRPr="00D10171">
                        <w:rPr>
                          <w:b/>
                          <w:bCs/>
                          <w:color w:val="FFFFFF" w:themeColor="background1"/>
                          <w:sz w:val="24"/>
                          <w:szCs w:val="24"/>
                        </w:rPr>
                        <w:t xml:space="preserve">ocal resources within each heading can be found </w:t>
                      </w:r>
                      <w:r w:rsidR="0096766D">
                        <w:rPr>
                          <w:b/>
                          <w:bCs/>
                          <w:color w:val="FFFFFF" w:themeColor="background1"/>
                          <w:sz w:val="24"/>
                          <w:szCs w:val="24"/>
                        </w:rPr>
                        <w:t>in</w:t>
                      </w:r>
                      <w:r w:rsidR="00966E44" w:rsidRPr="00D10171">
                        <w:rPr>
                          <w:b/>
                          <w:bCs/>
                          <w:color w:val="FFFFFF" w:themeColor="background1"/>
                          <w:sz w:val="24"/>
                          <w:szCs w:val="24"/>
                        </w:rPr>
                        <w:t xml:space="preserve"> the </w:t>
                      </w:r>
                      <w:hyperlink r:id="rId16" w:history="1">
                        <w:r w:rsidRPr="00D10171">
                          <w:rPr>
                            <w:rStyle w:val="Hyperlink"/>
                            <w:b/>
                            <w:bCs/>
                            <w:sz w:val="24"/>
                            <w:szCs w:val="24"/>
                          </w:rPr>
                          <w:t xml:space="preserve">ALPQC Perinatal </w:t>
                        </w:r>
                        <w:r w:rsidR="00966E44" w:rsidRPr="00D10171">
                          <w:rPr>
                            <w:rStyle w:val="Hyperlink"/>
                            <w:b/>
                            <w:bCs/>
                            <w:sz w:val="24"/>
                            <w:szCs w:val="24"/>
                          </w:rPr>
                          <w:t>Resource Directory Map</w:t>
                        </w:r>
                      </w:hyperlink>
                    </w:p>
                  </w:txbxContent>
                </v:textbox>
              </v:rect>
            </w:pict>
          </mc:Fallback>
        </mc:AlternateContent>
      </w:r>
    </w:p>
    <w:p w14:paraId="0841AF05" w14:textId="77777777" w:rsidR="00966E44" w:rsidRDefault="00966E44" w:rsidP="005F296C">
      <w:pPr>
        <w:jc w:val="right"/>
      </w:pPr>
    </w:p>
    <w:p w14:paraId="6EA8596B" w14:textId="206944EA" w:rsidR="000F302A" w:rsidRDefault="000F302A" w:rsidP="000F302A">
      <w:pPr>
        <w:jc w:val="center"/>
      </w:pPr>
    </w:p>
    <w:p w14:paraId="0B7475EB" w14:textId="77777777" w:rsidR="006619A2" w:rsidRDefault="006619A2" w:rsidP="006619A2">
      <w:pPr>
        <w:tabs>
          <w:tab w:val="left" w:pos="8017"/>
        </w:tabs>
      </w:pPr>
    </w:p>
    <w:p w14:paraId="477F59D5" w14:textId="301AB3E7" w:rsidR="006619A2" w:rsidRDefault="006619A2" w:rsidP="006619A2">
      <w:pPr>
        <w:tabs>
          <w:tab w:val="left" w:pos="8017"/>
        </w:tabs>
      </w:pPr>
      <w:r>
        <w:tab/>
      </w:r>
    </w:p>
    <w:tbl>
      <w:tblPr>
        <w:tblStyle w:val="TableGrid"/>
        <w:tblpPr w:leftFromText="187" w:rightFromText="187" w:vertAnchor="text" w:horzAnchor="margin" w:tblpXSpec="center" w:tblpY="1"/>
        <w:tblOverlap w:val="never"/>
        <w:tblW w:w="10705" w:type="dxa"/>
        <w:tblLayout w:type="fixed"/>
        <w:tblLook w:val="04A0" w:firstRow="1" w:lastRow="0" w:firstColumn="1" w:lastColumn="0" w:noHBand="0" w:noVBand="1"/>
      </w:tblPr>
      <w:tblGrid>
        <w:gridCol w:w="3122"/>
        <w:gridCol w:w="7583"/>
      </w:tblGrid>
      <w:tr w:rsidR="006619A2" w14:paraId="71BAA6B2" w14:textId="77777777" w:rsidTr="004C6A25">
        <w:trPr>
          <w:trHeight w:val="1210"/>
        </w:trPr>
        <w:tc>
          <w:tcPr>
            <w:tcW w:w="3122" w:type="dxa"/>
            <w:tcBorders>
              <w:top w:val="single" w:sz="24" w:space="0" w:color="83BE40"/>
              <w:left w:val="single" w:sz="24" w:space="0" w:color="83BE40"/>
              <w:bottom w:val="single" w:sz="24" w:space="0" w:color="83BE40"/>
              <w:right w:val="single" w:sz="24" w:space="0" w:color="83BE40"/>
            </w:tcBorders>
            <w:shd w:val="clear" w:color="auto" w:fill="19355D"/>
            <w:vAlign w:val="center"/>
          </w:tcPr>
          <w:p w14:paraId="72714D8C" w14:textId="4BA5C6B9" w:rsidR="006619A2" w:rsidRPr="001B3557" w:rsidRDefault="006619A2" w:rsidP="004C6A25">
            <w:pPr>
              <w:pStyle w:val="Heading3"/>
              <w:jc w:val="center"/>
              <w:rPr>
                <w:rFonts w:asciiTheme="minorHAnsi" w:hAnsiTheme="minorHAnsi"/>
                <w:b/>
                <w:bCs/>
                <w:color w:val="FFFFFF" w:themeColor="background1"/>
                <w:sz w:val="36"/>
                <w:szCs w:val="36"/>
                <w:u w:val="single"/>
              </w:rPr>
            </w:pPr>
            <w:r w:rsidRPr="006619A2">
              <w:rPr>
                <w:rFonts w:asciiTheme="minorHAnsi" w:hAnsiTheme="minorHAnsi"/>
                <w:b/>
                <w:bCs/>
                <w:color w:val="FFFFFF" w:themeColor="background1"/>
                <w:sz w:val="36"/>
                <w:szCs w:val="36"/>
                <w:u w:val="single"/>
              </w:rPr>
              <w:t>Alabama Coordinated Health Network (ACHN)</w:t>
            </w:r>
          </w:p>
        </w:tc>
        <w:tc>
          <w:tcPr>
            <w:tcW w:w="7583" w:type="dxa"/>
            <w:shd w:val="clear" w:color="auto" w:fill="FFFFFF" w:themeFill="background1"/>
            <w:vAlign w:val="center"/>
          </w:tcPr>
          <w:p w14:paraId="658BE5C1" w14:textId="77777777" w:rsidR="006619A2" w:rsidRPr="006619A2" w:rsidRDefault="006619A2" w:rsidP="006619A2">
            <w:pPr>
              <w:spacing w:before="0" w:after="0"/>
              <w:rPr>
                <w:rFonts w:eastAsia="Times New Roman" w:cstheme="minorHAnsi"/>
                <w:color w:val="000000"/>
                <w:sz w:val="24"/>
                <w:szCs w:val="24"/>
              </w:rPr>
            </w:pPr>
            <w:r w:rsidRPr="006619A2">
              <w:rPr>
                <w:rFonts w:cstheme="minorHAnsi"/>
                <w:sz w:val="24"/>
                <w:szCs w:val="24"/>
              </w:rPr>
              <w:t xml:space="preserve">The Alabama Coordinated Health Network was created by Alabama Medicaid Federally to create a single care coordination delivery system to effectively link patients, providers and community resources in each of the seven regions.  </w:t>
            </w:r>
          </w:p>
          <w:p w14:paraId="7FB8DB1B" w14:textId="31C6C5E5" w:rsidR="006619A2" w:rsidRPr="000F302A" w:rsidRDefault="006619A2" w:rsidP="006619A2">
            <w:pPr>
              <w:rPr>
                <w:rFonts w:eastAsia="Times New Roman" w:cstheme="minorHAnsi"/>
                <w:color w:val="000000"/>
                <w:sz w:val="24"/>
                <w:szCs w:val="24"/>
              </w:rPr>
            </w:pPr>
            <w:r w:rsidRPr="006619A2">
              <w:rPr>
                <w:sz w:val="24"/>
                <w:szCs w:val="24"/>
              </w:rPr>
              <w:t>More information at</w:t>
            </w:r>
            <w:r>
              <w:rPr>
                <w:sz w:val="24"/>
                <w:szCs w:val="24"/>
              </w:rPr>
              <w:t>:</w:t>
            </w:r>
            <w:r w:rsidRPr="006619A2">
              <w:rPr>
                <w:sz w:val="24"/>
                <w:szCs w:val="24"/>
              </w:rPr>
              <w:t xml:space="preserve"> </w:t>
            </w:r>
            <w:hyperlink r:id="rId17" w:history="1">
              <w:r w:rsidRPr="006619A2">
                <w:rPr>
                  <w:rStyle w:val="Hyperlink"/>
                  <w:sz w:val="24"/>
                  <w:szCs w:val="24"/>
                </w:rPr>
                <w:t>https://medicaid.alabama.gov/content/5.0_Managed_Care/5.1_ACHN/5.1.2_ACHN_Recipients.aspx</w:t>
              </w:r>
            </w:hyperlink>
          </w:p>
        </w:tc>
      </w:tr>
    </w:tbl>
    <w:p w14:paraId="4B4A0A13" w14:textId="77777777" w:rsidR="006619A2" w:rsidRDefault="006619A2" w:rsidP="000F302A">
      <w:pPr>
        <w:tabs>
          <w:tab w:val="left" w:pos="1927"/>
        </w:tabs>
      </w:pPr>
    </w:p>
    <w:tbl>
      <w:tblPr>
        <w:tblStyle w:val="TableGrid"/>
        <w:tblpPr w:leftFromText="187" w:rightFromText="187" w:vertAnchor="text" w:horzAnchor="margin" w:tblpXSpec="center" w:tblpY="1"/>
        <w:tblOverlap w:val="never"/>
        <w:tblW w:w="10705" w:type="dxa"/>
        <w:tblLayout w:type="fixed"/>
        <w:tblLook w:val="04A0" w:firstRow="1" w:lastRow="0" w:firstColumn="1" w:lastColumn="0" w:noHBand="0" w:noVBand="1"/>
      </w:tblPr>
      <w:tblGrid>
        <w:gridCol w:w="3122"/>
        <w:gridCol w:w="7583"/>
      </w:tblGrid>
      <w:tr w:rsidR="000F302A" w14:paraId="29F96CCF" w14:textId="77777777" w:rsidTr="000F302A">
        <w:trPr>
          <w:trHeight w:val="1210"/>
        </w:trPr>
        <w:tc>
          <w:tcPr>
            <w:tcW w:w="3122" w:type="dxa"/>
            <w:tcBorders>
              <w:top w:val="single" w:sz="24" w:space="0" w:color="83BE40"/>
              <w:left w:val="single" w:sz="24" w:space="0" w:color="83BE40"/>
              <w:bottom w:val="single" w:sz="24" w:space="0" w:color="83BE40"/>
              <w:right w:val="single" w:sz="24" w:space="0" w:color="83BE40"/>
            </w:tcBorders>
            <w:shd w:val="clear" w:color="auto" w:fill="19355D"/>
            <w:vAlign w:val="center"/>
          </w:tcPr>
          <w:p w14:paraId="21F88AA4" w14:textId="2188B269" w:rsidR="000F302A" w:rsidRPr="001B3557" w:rsidRDefault="000F302A" w:rsidP="000F302A">
            <w:pPr>
              <w:pStyle w:val="Heading3"/>
              <w:jc w:val="center"/>
              <w:rPr>
                <w:rFonts w:asciiTheme="minorHAnsi" w:hAnsiTheme="minorHAnsi"/>
                <w:b/>
                <w:bCs/>
                <w:color w:val="FFFFFF" w:themeColor="background1"/>
                <w:sz w:val="36"/>
                <w:szCs w:val="36"/>
                <w:u w:val="single"/>
              </w:rPr>
            </w:pPr>
            <w:r w:rsidRPr="000F302A">
              <w:rPr>
                <w:rFonts w:asciiTheme="minorHAnsi" w:hAnsiTheme="minorHAnsi"/>
                <w:b/>
                <w:bCs/>
                <w:color w:val="FFFFFF" w:themeColor="background1"/>
                <w:sz w:val="36"/>
                <w:szCs w:val="36"/>
                <w:u w:val="single"/>
              </w:rPr>
              <w:t>Community Health Center</w:t>
            </w:r>
          </w:p>
        </w:tc>
        <w:tc>
          <w:tcPr>
            <w:tcW w:w="7583" w:type="dxa"/>
            <w:shd w:val="clear" w:color="auto" w:fill="FFFFFF" w:themeFill="background1"/>
            <w:vAlign w:val="center"/>
          </w:tcPr>
          <w:p w14:paraId="213283DD" w14:textId="72B94CF0" w:rsidR="000F302A" w:rsidRPr="000F302A" w:rsidRDefault="000F302A" w:rsidP="000F302A">
            <w:pPr>
              <w:rPr>
                <w:rFonts w:eastAsia="Times New Roman" w:cstheme="minorHAnsi"/>
                <w:color w:val="000000"/>
                <w:sz w:val="24"/>
                <w:szCs w:val="24"/>
              </w:rPr>
            </w:pPr>
            <w:r>
              <w:rPr>
                <w:rFonts w:cstheme="minorHAnsi"/>
                <w:sz w:val="24"/>
                <w:szCs w:val="24"/>
              </w:rPr>
              <w:t xml:space="preserve">Federally qualified health centers (FQHCs) </w:t>
            </w:r>
            <w:r w:rsidRPr="005D04A0">
              <w:rPr>
                <w:rFonts w:eastAsia="Times New Roman" w:cstheme="minorHAnsi"/>
                <w:color w:val="000000"/>
                <w:sz w:val="24"/>
                <w:szCs w:val="24"/>
              </w:rPr>
              <w:t>include certain community health centers, migrant health centers and health care for the homeless programs along with other centers known as "look alike" FQHCs.</w:t>
            </w:r>
            <w:r w:rsidRPr="00BA0330">
              <w:rPr>
                <w:rFonts w:eastAsia="Times New Roman" w:cstheme="minorHAnsi"/>
                <w:color w:val="000000"/>
                <w:sz w:val="24"/>
                <w:szCs w:val="24"/>
              </w:rPr>
              <w:t xml:space="preserve"> There are 165 FQHCs across the state. </w:t>
            </w:r>
            <w:r w:rsidRPr="005D04A0">
              <w:rPr>
                <w:rFonts w:eastAsia="Times New Roman" w:cstheme="minorHAnsi"/>
                <w:color w:val="000000"/>
                <w:sz w:val="24"/>
                <w:szCs w:val="24"/>
              </w:rPr>
              <w:t>Services covered by the FQHC program include ambulatory services provided by physicians, physician assistants, nurse practitioners, nurse midwives, clinical psychologists</w:t>
            </w:r>
            <w:r>
              <w:rPr>
                <w:rFonts w:eastAsia="Times New Roman" w:cstheme="minorHAnsi"/>
                <w:color w:val="000000"/>
                <w:sz w:val="24"/>
                <w:szCs w:val="24"/>
              </w:rPr>
              <w:t xml:space="preserve"> </w:t>
            </w:r>
            <w:r w:rsidRPr="005D04A0">
              <w:rPr>
                <w:rFonts w:eastAsia="Times New Roman" w:cstheme="minorHAnsi"/>
                <w:color w:val="000000"/>
                <w:sz w:val="24"/>
                <w:szCs w:val="24"/>
              </w:rPr>
              <w:t>and clinical social workers</w:t>
            </w:r>
            <w:r>
              <w:rPr>
                <w:rFonts w:eastAsia="Times New Roman" w:cstheme="minorHAnsi"/>
                <w:color w:val="000000"/>
                <w:sz w:val="24"/>
                <w:szCs w:val="24"/>
              </w:rPr>
              <w:t>.</w:t>
            </w:r>
          </w:p>
        </w:tc>
      </w:tr>
    </w:tbl>
    <w:p w14:paraId="3A6A7ADF" w14:textId="64CE3536" w:rsidR="000F302A" w:rsidRDefault="000F302A" w:rsidP="000F302A">
      <w:pPr>
        <w:tabs>
          <w:tab w:val="left" w:pos="1927"/>
        </w:tabs>
      </w:pPr>
    </w:p>
    <w:tbl>
      <w:tblPr>
        <w:tblStyle w:val="TableGrid"/>
        <w:tblpPr w:leftFromText="187" w:rightFromText="187" w:vertAnchor="text" w:horzAnchor="margin" w:tblpXSpec="center" w:tblpY="1"/>
        <w:tblOverlap w:val="never"/>
        <w:tblW w:w="10696" w:type="dxa"/>
        <w:tblLayout w:type="fixed"/>
        <w:tblLook w:val="04A0" w:firstRow="1" w:lastRow="0" w:firstColumn="1" w:lastColumn="0" w:noHBand="0" w:noVBand="1"/>
      </w:tblPr>
      <w:tblGrid>
        <w:gridCol w:w="3120"/>
        <w:gridCol w:w="7576"/>
      </w:tblGrid>
      <w:tr w:rsidR="000F302A" w14:paraId="13A64F77" w14:textId="77777777" w:rsidTr="000F302A">
        <w:trPr>
          <w:trHeight w:val="2192"/>
        </w:trPr>
        <w:tc>
          <w:tcPr>
            <w:tcW w:w="3120" w:type="dxa"/>
            <w:tcBorders>
              <w:top w:val="single" w:sz="24" w:space="0" w:color="83BE40"/>
              <w:left w:val="single" w:sz="24" w:space="0" w:color="83BE40"/>
              <w:bottom w:val="single" w:sz="24" w:space="0" w:color="83BE40"/>
              <w:right w:val="single" w:sz="24" w:space="0" w:color="83BE40"/>
            </w:tcBorders>
            <w:shd w:val="clear" w:color="auto" w:fill="19355D"/>
            <w:vAlign w:val="center"/>
          </w:tcPr>
          <w:p w14:paraId="7D29516C" w14:textId="1EFA943C" w:rsidR="000F302A" w:rsidRPr="001B3557" w:rsidRDefault="000F302A" w:rsidP="004C6A25">
            <w:pPr>
              <w:pStyle w:val="Heading3"/>
              <w:jc w:val="center"/>
              <w:rPr>
                <w:rFonts w:asciiTheme="minorHAnsi" w:hAnsiTheme="minorHAnsi"/>
                <w:b/>
                <w:bCs/>
                <w:color w:val="FFFFFF" w:themeColor="background1"/>
                <w:sz w:val="36"/>
                <w:szCs w:val="36"/>
                <w:u w:val="single"/>
              </w:rPr>
            </w:pPr>
            <w:r w:rsidRPr="000F302A">
              <w:rPr>
                <w:rFonts w:asciiTheme="minorHAnsi" w:hAnsiTheme="minorHAnsi"/>
                <w:b/>
                <w:bCs/>
                <w:color w:val="FFFFFF" w:themeColor="background1"/>
                <w:sz w:val="36"/>
                <w:szCs w:val="36"/>
                <w:u w:val="single"/>
              </w:rPr>
              <w:t>Community Mental Health Center</w:t>
            </w:r>
          </w:p>
        </w:tc>
        <w:tc>
          <w:tcPr>
            <w:tcW w:w="7576" w:type="dxa"/>
            <w:shd w:val="clear" w:color="auto" w:fill="FFFFFF" w:themeFill="background1"/>
            <w:vAlign w:val="center"/>
          </w:tcPr>
          <w:p w14:paraId="00579CB9" w14:textId="77777777" w:rsidR="00B61568" w:rsidRPr="00B61568" w:rsidRDefault="00B61568" w:rsidP="00B61568">
            <w:pPr>
              <w:rPr>
                <w:rFonts w:cstheme="minorHAnsi"/>
                <w:sz w:val="24"/>
                <w:szCs w:val="24"/>
              </w:rPr>
            </w:pPr>
            <w:r w:rsidRPr="00B61568">
              <w:rPr>
                <w:rFonts w:cstheme="minorHAnsi"/>
                <w:sz w:val="24"/>
                <w:szCs w:val="24"/>
              </w:rPr>
              <w:t>There are 87 community mental health centers in Alabama. Each facility provides a wide range of services to address the mental health needs of patients, including peer support services for individuals experiencing mental illness.</w:t>
            </w:r>
          </w:p>
          <w:p w14:paraId="3C2422B9" w14:textId="77777777" w:rsidR="00B61568" w:rsidRPr="00B61568" w:rsidRDefault="00B61568" w:rsidP="00B61568">
            <w:pPr>
              <w:rPr>
                <w:rFonts w:cstheme="minorHAnsi"/>
                <w:sz w:val="24"/>
                <w:szCs w:val="24"/>
              </w:rPr>
            </w:pPr>
            <w:r w:rsidRPr="00B61568">
              <w:rPr>
                <w:rFonts w:cstheme="minorHAnsi"/>
                <w:sz w:val="24"/>
                <w:szCs w:val="24"/>
              </w:rPr>
              <w:t xml:space="preserve"> </w:t>
            </w:r>
          </w:p>
          <w:p w14:paraId="5154F1EB" w14:textId="77777777" w:rsidR="00B61568" w:rsidRPr="00B61568" w:rsidRDefault="00B61568" w:rsidP="00B61568">
            <w:pPr>
              <w:rPr>
                <w:rFonts w:cstheme="minorHAnsi"/>
                <w:sz w:val="24"/>
                <w:szCs w:val="24"/>
              </w:rPr>
            </w:pPr>
            <w:r w:rsidRPr="00B61568">
              <w:rPr>
                <w:rFonts w:cstheme="minorHAnsi"/>
                <w:sz w:val="24"/>
                <w:szCs w:val="24"/>
              </w:rPr>
              <w:t xml:space="preserve">Mental health provider search: </w:t>
            </w:r>
            <w:hyperlink r:id="rId18" w:history="1">
              <w:r w:rsidRPr="00B61568">
                <w:rPr>
                  <w:rStyle w:val="Hyperlink"/>
                  <w:rFonts w:cstheme="minorHAnsi"/>
                  <w:sz w:val="24"/>
                  <w:szCs w:val="24"/>
                </w:rPr>
                <w:t>https://mh</w:t>
              </w:r>
              <w:r w:rsidRPr="00B61568">
                <w:rPr>
                  <w:rStyle w:val="Hyperlink"/>
                  <w:rFonts w:cstheme="minorHAnsi"/>
                  <w:sz w:val="24"/>
                  <w:szCs w:val="24"/>
                </w:rPr>
                <w:t>.</w:t>
              </w:r>
              <w:r w:rsidRPr="00B61568">
                <w:rPr>
                  <w:rStyle w:val="Hyperlink"/>
                  <w:rFonts w:cstheme="minorHAnsi"/>
                  <w:sz w:val="24"/>
                  <w:szCs w:val="24"/>
                </w:rPr>
                <w:t>alabama.gov/providers-search/</w:t>
              </w:r>
            </w:hyperlink>
          </w:p>
          <w:p w14:paraId="42D19D03" w14:textId="77777777" w:rsidR="00B61568" w:rsidRPr="00B61568" w:rsidRDefault="00B61568" w:rsidP="00B61568">
            <w:pPr>
              <w:rPr>
                <w:rFonts w:cstheme="minorHAnsi"/>
                <w:sz w:val="24"/>
                <w:szCs w:val="24"/>
              </w:rPr>
            </w:pPr>
            <w:r w:rsidRPr="00B61568">
              <w:rPr>
                <w:rFonts w:cstheme="minorHAnsi"/>
                <w:sz w:val="24"/>
                <w:szCs w:val="24"/>
              </w:rPr>
              <w:t xml:space="preserve">Drop-in Centers for individuals with mental illness (also offer peer support services): </w:t>
            </w:r>
            <w:hyperlink r:id="rId19" w:history="1">
              <w:r w:rsidRPr="00B61568">
                <w:rPr>
                  <w:rStyle w:val="Hyperlink"/>
                  <w:rFonts w:cstheme="minorHAnsi"/>
                  <w:sz w:val="24"/>
                  <w:szCs w:val="24"/>
                </w:rPr>
                <w:t>https://mh.alabam</w:t>
              </w:r>
              <w:r w:rsidRPr="00B61568">
                <w:rPr>
                  <w:rStyle w:val="Hyperlink"/>
                  <w:rFonts w:cstheme="minorHAnsi"/>
                  <w:sz w:val="24"/>
                  <w:szCs w:val="24"/>
                </w:rPr>
                <w:t>a</w:t>
              </w:r>
              <w:r w:rsidRPr="00B61568">
                <w:rPr>
                  <w:rStyle w:val="Hyperlink"/>
                  <w:rFonts w:cstheme="minorHAnsi"/>
                  <w:sz w:val="24"/>
                  <w:szCs w:val="24"/>
                </w:rPr>
                <w:t>.gov/individuals/</w:t>
              </w:r>
            </w:hyperlink>
          </w:p>
          <w:p w14:paraId="7E81515B" w14:textId="77777777" w:rsidR="00B61568" w:rsidRPr="00B61568" w:rsidRDefault="00B61568" w:rsidP="00B61568">
            <w:pPr>
              <w:rPr>
                <w:rFonts w:cstheme="minorHAnsi"/>
                <w:sz w:val="24"/>
                <w:szCs w:val="24"/>
              </w:rPr>
            </w:pPr>
            <w:r w:rsidRPr="00B61568">
              <w:rPr>
                <w:rFonts w:cstheme="minorHAnsi"/>
                <w:sz w:val="24"/>
                <w:szCs w:val="24"/>
              </w:rPr>
              <w:t>Wings Across Alabama Warmline</w:t>
            </w:r>
            <w:r>
              <w:rPr>
                <w:rFonts w:cstheme="minorHAnsi"/>
                <w:sz w:val="24"/>
                <w:szCs w:val="24"/>
              </w:rPr>
              <w:t>:</w:t>
            </w:r>
            <w:r w:rsidRPr="00B61568">
              <w:rPr>
                <w:rFonts w:cstheme="minorHAnsi"/>
                <w:sz w:val="24"/>
                <w:szCs w:val="24"/>
              </w:rPr>
              <w:t xml:space="preserve"> 1-844-999-4647</w:t>
            </w:r>
          </w:p>
          <w:p w14:paraId="7B8E0D6F" w14:textId="421B0506" w:rsidR="000F302A" w:rsidRPr="000F302A" w:rsidRDefault="00B61568" w:rsidP="00B61568">
            <w:pPr>
              <w:rPr>
                <w:rFonts w:eastAsia="Times New Roman" w:cstheme="minorHAnsi"/>
                <w:color w:val="000000"/>
                <w:sz w:val="24"/>
                <w:szCs w:val="24"/>
              </w:rPr>
            </w:pPr>
            <w:r w:rsidRPr="00B61568">
              <w:rPr>
                <w:rFonts w:cstheme="minorHAnsi"/>
                <w:sz w:val="24"/>
                <w:szCs w:val="24"/>
              </w:rPr>
              <w:t xml:space="preserve">SAMHSA national helpline for individuals with mental health and/or substance use disorders: </w:t>
            </w:r>
            <w:r w:rsidRPr="00B61568">
              <w:rPr>
                <w:rFonts w:cstheme="minorHAnsi"/>
                <w:color w:val="ED7D31" w:themeColor="accent2"/>
                <w:sz w:val="24"/>
                <w:szCs w:val="24"/>
              </w:rPr>
              <w:t>1-800-662-HELP (4357).</w:t>
            </w:r>
          </w:p>
        </w:tc>
      </w:tr>
    </w:tbl>
    <w:p w14:paraId="55DC3D52" w14:textId="6E4350AF" w:rsidR="000F302A" w:rsidRDefault="000F302A" w:rsidP="000F302A">
      <w:pPr>
        <w:tabs>
          <w:tab w:val="left" w:pos="1927"/>
        </w:tabs>
      </w:pPr>
    </w:p>
    <w:tbl>
      <w:tblPr>
        <w:tblStyle w:val="TableGrid"/>
        <w:tblpPr w:leftFromText="187" w:rightFromText="187" w:vertAnchor="text" w:horzAnchor="margin" w:tblpXSpec="center" w:tblpY="1"/>
        <w:tblOverlap w:val="never"/>
        <w:tblW w:w="10696" w:type="dxa"/>
        <w:tblLayout w:type="fixed"/>
        <w:tblLook w:val="04A0" w:firstRow="1" w:lastRow="0" w:firstColumn="1" w:lastColumn="0" w:noHBand="0" w:noVBand="1"/>
      </w:tblPr>
      <w:tblGrid>
        <w:gridCol w:w="3120"/>
        <w:gridCol w:w="7576"/>
      </w:tblGrid>
      <w:tr w:rsidR="000F302A" w14:paraId="11EAF5C8" w14:textId="77777777" w:rsidTr="004C6A25">
        <w:trPr>
          <w:trHeight w:val="2643"/>
        </w:trPr>
        <w:tc>
          <w:tcPr>
            <w:tcW w:w="3120" w:type="dxa"/>
            <w:tcBorders>
              <w:top w:val="single" w:sz="24" w:space="0" w:color="83BE40"/>
              <w:left w:val="single" w:sz="24" w:space="0" w:color="83BE40"/>
              <w:bottom w:val="single" w:sz="24" w:space="0" w:color="83BE40"/>
              <w:right w:val="single" w:sz="24" w:space="0" w:color="83BE40"/>
            </w:tcBorders>
            <w:shd w:val="clear" w:color="auto" w:fill="19355D"/>
            <w:vAlign w:val="center"/>
          </w:tcPr>
          <w:p w14:paraId="3DC1E086" w14:textId="209AD271" w:rsidR="000F302A" w:rsidRPr="001B3557" w:rsidRDefault="000F302A" w:rsidP="004C6A25">
            <w:pPr>
              <w:pStyle w:val="Heading3"/>
              <w:jc w:val="center"/>
              <w:rPr>
                <w:rFonts w:asciiTheme="minorHAnsi" w:hAnsiTheme="minorHAnsi"/>
                <w:b/>
                <w:bCs/>
                <w:color w:val="FFFFFF" w:themeColor="background1"/>
                <w:sz w:val="36"/>
                <w:szCs w:val="36"/>
                <w:u w:val="single"/>
              </w:rPr>
            </w:pPr>
            <w:r w:rsidRPr="000F302A">
              <w:rPr>
                <w:rFonts w:asciiTheme="minorHAnsi" w:hAnsiTheme="minorHAnsi"/>
                <w:b/>
                <w:bCs/>
                <w:color w:val="FFFFFF" w:themeColor="background1"/>
                <w:sz w:val="36"/>
                <w:szCs w:val="36"/>
                <w:u w:val="single"/>
              </w:rPr>
              <w:t>Family Planning Center</w:t>
            </w:r>
          </w:p>
        </w:tc>
        <w:tc>
          <w:tcPr>
            <w:tcW w:w="7576" w:type="dxa"/>
            <w:shd w:val="clear" w:color="auto" w:fill="FFFFFF" w:themeFill="background1"/>
            <w:vAlign w:val="center"/>
          </w:tcPr>
          <w:p w14:paraId="413579F4" w14:textId="766FE606" w:rsidR="000F302A" w:rsidRPr="00BA0330" w:rsidRDefault="000F302A" w:rsidP="000F302A">
            <w:pPr>
              <w:spacing w:before="0"/>
              <w:rPr>
                <w:rFonts w:ascii="Arial" w:eastAsia="Times New Roman" w:hAnsi="Arial" w:cs="Arial"/>
                <w:color w:val="000000"/>
                <w:sz w:val="24"/>
                <w:szCs w:val="24"/>
              </w:rPr>
            </w:pPr>
            <w:r>
              <w:rPr>
                <w:rFonts w:cstheme="minorHAnsi"/>
                <w:sz w:val="24"/>
                <w:szCs w:val="24"/>
              </w:rPr>
              <w:t xml:space="preserve">Family planning services are offered through 83 clinics throughout the state. Services include: </w:t>
            </w:r>
          </w:p>
          <w:p w14:paraId="3B9466C0" w14:textId="77777777" w:rsidR="000F302A" w:rsidRPr="007F4235" w:rsidRDefault="000F302A" w:rsidP="000F302A">
            <w:pPr>
              <w:pStyle w:val="ListParagraph"/>
              <w:numPr>
                <w:ilvl w:val="0"/>
                <w:numId w:val="1"/>
              </w:numPr>
              <w:shd w:val="clear" w:color="auto" w:fill="FFFFFF"/>
              <w:spacing w:before="0" w:after="0" w:line="240" w:lineRule="auto"/>
              <w:rPr>
                <w:rFonts w:eastAsia="Times New Roman" w:cstheme="minorHAnsi"/>
                <w:color w:val="000000"/>
                <w:sz w:val="24"/>
                <w:szCs w:val="24"/>
              </w:rPr>
            </w:pPr>
            <w:r w:rsidRPr="007F4235">
              <w:rPr>
                <w:rFonts w:eastAsia="Times New Roman" w:cstheme="minorHAnsi"/>
                <w:color w:val="000000"/>
                <w:sz w:val="24"/>
                <w:szCs w:val="24"/>
              </w:rPr>
              <w:t>Physical Exam (including a medical history, pap smear, clinical breast exam, and height, weight, and blood pressure check)</w:t>
            </w:r>
          </w:p>
          <w:p w14:paraId="473696D0" w14:textId="77777777" w:rsidR="000F302A" w:rsidRPr="00BA0330" w:rsidRDefault="000F302A" w:rsidP="000F302A">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BA0330">
              <w:rPr>
                <w:rFonts w:eastAsia="Times New Roman" w:cstheme="minorHAnsi"/>
                <w:color w:val="000000"/>
                <w:sz w:val="24"/>
                <w:szCs w:val="24"/>
              </w:rPr>
              <w:t>Family Planning counseling and education on all contraceptive methods</w:t>
            </w:r>
          </w:p>
          <w:p w14:paraId="144472D8" w14:textId="77777777" w:rsidR="000F302A" w:rsidRPr="00BA0330" w:rsidRDefault="000F302A" w:rsidP="000F302A">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BA0330">
              <w:rPr>
                <w:rFonts w:eastAsia="Times New Roman" w:cstheme="minorHAnsi"/>
                <w:color w:val="000000"/>
                <w:sz w:val="24"/>
                <w:szCs w:val="24"/>
              </w:rPr>
              <w:t>Testing for pregnancy, HIV, and STD</w:t>
            </w:r>
          </w:p>
          <w:p w14:paraId="20F694AC" w14:textId="77777777" w:rsidR="000F302A" w:rsidRPr="00BA0330" w:rsidRDefault="000F302A" w:rsidP="000F302A">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BA0330">
              <w:rPr>
                <w:rFonts w:eastAsia="Times New Roman" w:cstheme="minorHAnsi"/>
                <w:color w:val="000000"/>
                <w:sz w:val="24"/>
                <w:szCs w:val="24"/>
              </w:rPr>
              <w:t>Birth control supplies</w:t>
            </w:r>
          </w:p>
          <w:p w14:paraId="2EB259E9" w14:textId="77777777" w:rsidR="000F302A" w:rsidRPr="00BA0330" w:rsidRDefault="000F302A" w:rsidP="000F302A">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BA0330">
              <w:rPr>
                <w:rFonts w:eastAsia="Times New Roman" w:cstheme="minorHAnsi"/>
                <w:color w:val="000000"/>
                <w:sz w:val="24"/>
                <w:szCs w:val="24"/>
              </w:rPr>
              <w:t>Sterilization (including counseling, education, and referral)</w:t>
            </w:r>
          </w:p>
          <w:p w14:paraId="0B3007CE" w14:textId="77777777" w:rsidR="000F302A" w:rsidRPr="00BA0330" w:rsidRDefault="000F302A" w:rsidP="000F302A">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BA0330">
              <w:rPr>
                <w:rFonts w:eastAsia="Times New Roman" w:cstheme="minorHAnsi"/>
                <w:color w:val="000000"/>
                <w:sz w:val="24"/>
                <w:szCs w:val="24"/>
              </w:rPr>
              <w:t>Pre-conception counseling (planning your pregnancy)</w:t>
            </w:r>
          </w:p>
          <w:p w14:paraId="4CA81A3D" w14:textId="77777777" w:rsidR="000F302A" w:rsidRDefault="000F302A" w:rsidP="000F302A">
            <w:pPr>
              <w:numPr>
                <w:ilvl w:val="0"/>
                <w:numId w:val="1"/>
              </w:numPr>
              <w:shd w:val="clear" w:color="auto" w:fill="FFFFFF"/>
              <w:spacing w:before="100" w:beforeAutospacing="1" w:after="0" w:line="240" w:lineRule="auto"/>
              <w:rPr>
                <w:rFonts w:eastAsia="Times New Roman" w:cstheme="minorHAnsi"/>
                <w:color w:val="000000"/>
                <w:sz w:val="24"/>
                <w:szCs w:val="24"/>
              </w:rPr>
            </w:pPr>
            <w:r w:rsidRPr="00BA0330">
              <w:rPr>
                <w:rFonts w:eastAsia="Times New Roman" w:cstheme="minorHAnsi"/>
                <w:color w:val="000000"/>
                <w:sz w:val="24"/>
                <w:szCs w:val="24"/>
              </w:rPr>
              <w:t>Care coordination for some clients.</w:t>
            </w:r>
          </w:p>
          <w:p w14:paraId="7743931E" w14:textId="77777777" w:rsidR="000F302A" w:rsidRDefault="000F302A" w:rsidP="000F302A">
            <w:pPr>
              <w:shd w:val="clear" w:color="auto" w:fill="FFFFFF"/>
              <w:spacing w:before="0" w:after="0" w:line="240" w:lineRule="auto"/>
              <w:ind w:right="-90"/>
              <w:rPr>
                <w:rFonts w:eastAsia="Times New Roman" w:cstheme="minorHAnsi"/>
                <w:color w:val="000000"/>
                <w:sz w:val="24"/>
                <w:szCs w:val="24"/>
              </w:rPr>
            </w:pPr>
            <w:r>
              <w:rPr>
                <w:rFonts w:eastAsia="Times New Roman" w:cstheme="minorHAnsi"/>
                <w:color w:val="000000"/>
                <w:sz w:val="24"/>
                <w:szCs w:val="24"/>
              </w:rPr>
              <w:t xml:space="preserve">More information at </w:t>
            </w:r>
            <w:hyperlink r:id="rId20" w:history="1">
              <w:r w:rsidRPr="003806A1">
                <w:rPr>
                  <w:rStyle w:val="Hyperlink"/>
                  <w:rFonts w:eastAsia="Times New Roman" w:cstheme="minorHAnsi"/>
                  <w:sz w:val="24"/>
                  <w:szCs w:val="24"/>
                </w:rPr>
                <w:t>https://www.alabamapublichealth.gov/FamilyPlanning/</w:t>
              </w:r>
            </w:hyperlink>
            <w:r>
              <w:rPr>
                <w:rFonts w:eastAsia="Times New Roman" w:cstheme="minorHAnsi"/>
                <w:color w:val="000000"/>
                <w:sz w:val="24"/>
                <w:szCs w:val="24"/>
              </w:rPr>
              <w:t xml:space="preserve">  </w:t>
            </w:r>
          </w:p>
          <w:p w14:paraId="17D64392" w14:textId="044C1EBB" w:rsidR="000F302A" w:rsidRPr="000F302A" w:rsidRDefault="000F302A" w:rsidP="000F302A">
            <w:pPr>
              <w:shd w:val="clear" w:color="auto" w:fill="FFFFFF"/>
              <w:spacing w:before="0" w:after="0" w:line="240" w:lineRule="auto"/>
              <w:ind w:right="-90"/>
              <w:rPr>
                <w:rFonts w:eastAsia="Times New Roman" w:cstheme="minorHAnsi"/>
                <w:color w:val="000000"/>
                <w:sz w:val="24"/>
                <w:szCs w:val="24"/>
              </w:rPr>
            </w:pPr>
          </w:p>
        </w:tc>
      </w:tr>
    </w:tbl>
    <w:p w14:paraId="277B3C37" w14:textId="7DE3C6E7" w:rsidR="000F302A" w:rsidRDefault="000F302A" w:rsidP="000F302A">
      <w:pPr>
        <w:tabs>
          <w:tab w:val="left" w:pos="1927"/>
        </w:tabs>
      </w:pPr>
    </w:p>
    <w:tbl>
      <w:tblPr>
        <w:tblStyle w:val="TableGrid"/>
        <w:tblpPr w:leftFromText="187" w:rightFromText="187" w:vertAnchor="text" w:horzAnchor="margin" w:tblpXSpec="center" w:tblpY="1"/>
        <w:tblOverlap w:val="never"/>
        <w:tblW w:w="10696" w:type="dxa"/>
        <w:tblLayout w:type="fixed"/>
        <w:tblLook w:val="04A0" w:firstRow="1" w:lastRow="0" w:firstColumn="1" w:lastColumn="0" w:noHBand="0" w:noVBand="1"/>
      </w:tblPr>
      <w:tblGrid>
        <w:gridCol w:w="3120"/>
        <w:gridCol w:w="7576"/>
      </w:tblGrid>
      <w:tr w:rsidR="000F302A" w14:paraId="3B66BDB4" w14:textId="77777777" w:rsidTr="000F302A">
        <w:trPr>
          <w:trHeight w:val="2074"/>
        </w:trPr>
        <w:tc>
          <w:tcPr>
            <w:tcW w:w="3120" w:type="dxa"/>
            <w:tcBorders>
              <w:top w:val="single" w:sz="24" w:space="0" w:color="83BE40"/>
              <w:left w:val="single" w:sz="24" w:space="0" w:color="83BE40"/>
              <w:bottom w:val="single" w:sz="24" w:space="0" w:color="83BE40"/>
              <w:right w:val="single" w:sz="24" w:space="0" w:color="83BE40"/>
            </w:tcBorders>
            <w:shd w:val="clear" w:color="auto" w:fill="19355D"/>
            <w:vAlign w:val="center"/>
          </w:tcPr>
          <w:p w14:paraId="696436B6" w14:textId="77777777" w:rsidR="000F302A" w:rsidRDefault="000F302A" w:rsidP="004C6A25">
            <w:pPr>
              <w:pStyle w:val="Heading3"/>
              <w:jc w:val="center"/>
              <w:rPr>
                <w:rFonts w:asciiTheme="minorHAnsi" w:hAnsiTheme="minorHAnsi"/>
                <w:b/>
                <w:bCs/>
                <w:color w:val="FFFFFF" w:themeColor="background1"/>
                <w:sz w:val="36"/>
                <w:szCs w:val="36"/>
                <w:u w:val="single"/>
              </w:rPr>
            </w:pPr>
            <w:r w:rsidRPr="000F302A">
              <w:rPr>
                <w:rFonts w:asciiTheme="minorHAnsi" w:hAnsiTheme="minorHAnsi"/>
                <w:b/>
                <w:bCs/>
                <w:color w:val="FFFFFF" w:themeColor="background1"/>
                <w:sz w:val="36"/>
                <w:szCs w:val="36"/>
                <w:u w:val="single"/>
              </w:rPr>
              <w:t xml:space="preserve">Health </w:t>
            </w:r>
          </w:p>
          <w:p w14:paraId="4965E11B" w14:textId="230A9E36" w:rsidR="000F302A" w:rsidRPr="001B3557" w:rsidRDefault="000F302A" w:rsidP="004C6A25">
            <w:pPr>
              <w:pStyle w:val="Heading3"/>
              <w:jc w:val="center"/>
              <w:rPr>
                <w:rFonts w:asciiTheme="minorHAnsi" w:hAnsiTheme="minorHAnsi"/>
                <w:b/>
                <w:bCs/>
                <w:color w:val="FFFFFF" w:themeColor="background1"/>
                <w:sz w:val="36"/>
                <w:szCs w:val="36"/>
                <w:u w:val="single"/>
              </w:rPr>
            </w:pPr>
            <w:r w:rsidRPr="000F302A">
              <w:rPr>
                <w:rFonts w:asciiTheme="minorHAnsi" w:hAnsiTheme="minorHAnsi"/>
                <w:b/>
                <w:bCs/>
                <w:color w:val="FFFFFF" w:themeColor="background1"/>
                <w:sz w:val="36"/>
                <w:szCs w:val="36"/>
                <w:u w:val="single"/>
              </w:rPr>
              <w:t>Department</w:t>
            </w:r>
          </w:p>
        </w:tc>
        <w:tc>
          <w:tcPr>
            <w:tcW w:w="7576" w:type="dxa"/>
            <w:shd w:val="clear" w:color="auto" w:fill="FFFFFF" w:themeFill="background1"/>
            <w:vAlign w:val="center"/>
          </w:tcPr>
          <w:p w14:paraId="738B476E" w14:textId="77777777" w:rsidR="000F302A" w:rsidRPr="006619A2" w:rsidRDefault="000F302A" w:rsidP="000F302A">
            <w:pPr>
              <w:rPr>
                <w:rFonts w:cstheme="minorHAnsi"/>
                <w:sz w:val="24"/>
                <w:szCs w:val="24"/>
              </w:rPr>
            </w:pPr>
            <w:r w:rsidRPr="006619A2">
              <w:rPr>
                <w:rFonts w:cstheme="minorHAnsi"/>
                <w:sz w:val="24"/>
                <w:szCs w:val="24"/>
              </w:rPr>
              <w:t xml:space="preserve">Local health departments can be an important resource for services and community referrals for families, including WIC, family case management, home visiting, and screenings. </w:t>
            </w:r>
          </w:p>
          <w:p w14:paraId="2BCB902C" w14:textId="7459C5DF" w:rsidR="000F302A" w:rsidRPr="000F302A" w:rsidRDefault="000F302A" w:rsidP="000F302A">
            <w:r w:rsidRPr="006619A2">
              <w:rPr>
                <w:sz w:val="24"/>
                <w:szCs w:val="24"/>
              </w:rPr>
              <w:t>More information at</w:t>
            </w:r>
            <w:r w:rsidR="006619A2">
              <w:rPr>
                <w:sz w:val="24"/>
                <w:szCs w:val="24"/>
              </w:rPr>
              <w:t>:</w:t>
            </w:r>
            <w:r w:rsidRPr="006619A2">
              <w:rPr>
                <w:sz w:val="24"/>
                <w:szCs w:val="24"/>
              </w:rPr>
              <w:t xml:space="preserve"> </w:t>
            </w:r>
            <w:hyperlink r:id="rId21" w:history="1">
              <w:r w:rsidRPr="006619A2">
                <w:rPr>
                  <w:rStyle w:val="Hyperlink"/>
                  <w:sz w:val="24"/>
                  <w:szCs w:val="24"/>
                </w:rPr>
                <w:t>https://www.alabamapublichealth.gov/about/health-departments.html</w:t>
              </w:r>
            </w:hyperlink>
          </w:p>
        </w:tc>
      </w:tr>
    </w:tbl>
    <w:p w14:paraId="2652968A" w14:textId="6F88746F" w:rsidR="000F302A" w:rsidRDefault="000F302A" w:rsidP="000F302A">
      <w:pPr>
        <w:tabs>
          <w:tab w:val="left" w:pos="1927"/>
        </w:tabs>
      </w:pPr>
    </w:p>
    <w:tbl>
      <w:tblPr>
        <w:tblStyle w:val="TableGrid"/>
        <w:tblpPr w:leftFromText="187" w:rightFromText="187" w:vertAnchor="text" w:horzAnchor="margin" w:tblpXSpec="center" w:tblpY="1"/>
        <w:tblOverlap w:val="never"/>
        <w:tblW w:w="10696" w:type="dxa"/>
        <w:tblLayout w:type="fixed"/>
        <w:tblLook w:val="04A0" w:firstRow="1" w:lastRow="0" w:firstColumn="1" w:lastColumn="0" w:noHBand="0" w:noVBand="1"/>
      </w:tblPr>
      <w:tblGrid>
        <w:gridCol w:w="3120"/>
        <w:gridCol w:w="7576"/>
      </w:tblGrid>
      <w:tr w:rsidR="000F302A" w14:paraId="6219BDD6" w14:textId="77777777" w:rsidTr="004C6A25">
        <w:trPr>
          <w:trHeight w:val="2643"/>
        </w:trPr>
        <w:tc>
          <w:tcPr>
            <w:tcW w:w="3120" w:type="dxa"/>
            <w:tcBorders>
              <w:top w:val="single" w:sz="24" w:space="0" w:color="83BE40"/>
              <w:left w:val="single" w:sz="24" w:space="0" w:color="83BE40"/>
              <w:bottom w:val="single" w:sz="24" w:space="0" w:color="83BE40"/>
              <w:right w:val="single" w:sz="24" w:space="0" w:color="83BE40"/>
            </w:tcBorders>
            <w:shd w:val="clear" w:color="auto" w:fill="19355D"/>
            <w:vAlign w:val="center"/>
          </w:tcPr>
          <w:p w14:paraId="361FA1B8" w14:textId="5CBABE65" w:rsidR="000F302A" w:rsidRPr="001B3557" w:rsidRDefault="000F302A" w:rsidP="004C6A25">
            <w:pPr>
              <w:pStyle w:val="Heading3"/>
              <w:jc w:val="center"/>
              <w:rPr>
                <w:rFonts w:asciiTheme="minorHAnsi" w:hAnsiTheme="minorHAnsi"/>
                <w:b/>
                <w:bCs/>
                <w:color w:val="FFFFFF" w:themeColor="background1"/>
                <w:sz w:val="36"/>
                <w:szCs w:val="36"/>
                <w:u w:val="single"/>
              </w:rPr>
            </w:pPr>
            <w:r w:rsidRPr="000F302A">
              <w:rPr>
                <w:rFonts w:asciiTheme="minorHAnsi" w:hAnsiTheme="minorHAnsi"/>
                <w:b/>
                <w:bCs/>
                <w:color w:val="FFFFFF" w:themeColor="background1"/>
                <w:sz w:val="36"/>
                <w:szCs w:val="36"/>
                <w:u w:val="single"/>
              </w:rPr>
              <w:t>Healthy Start</w:t>
            </w:r>
          </w:p>
        </w:tc>
        <w:tc>
          <w:tcPr>
            <w:tcW w:w="7576" w:type="dxa"/>
            <w:shd w:val="clear" w:color="auto" w:fill="FFFFFF" w:themeFill="background1"/>
            <w:vAlign w:val="center"/>
          </w:tcPr>
          <w:p w14:paraId="0DF6838B" w14:textId="77777777" w:rsidR="000F302A" w:rsidRDefault="000F302A" w:rsidP="000F302A">
            <w:pPr>
              <w:rPr>
                <w:rFonts w:eastAsia="Times New Roman" w:cstheme="minorHAnsi"/>
                <w:color w:val="000000"/>
                <w:sz w:val="24"/>
                <w:szCs w:val="24"/>
              </w:rPr>
            </w:pPr>
            <w:r>
              <w:rPr>
                <w:rFonts w:cstheme="minorHAnsi"/>
                <w:sz w:val="24"/>
                <w:szCs w:val="24"/>
              </w:rPr>
              <w:t xml:space="preserve">The goals of the Healthy Start initiative are to – (1) </w:t>
            </w:r>
            <w:r w:rsidRPr="00F07FF1">
              <w:rPr>
                <w:rFonts w:eastAsia="Times New Roman" w:cstheme="minorHAnsi"/>
                <w:color w:val="000000"/>
                <w:sz w:val="24"/>
                <w:szCs w:val="24"/>
              </w:rPr>
              <w:t>Reduce differences in access to, and use of health services,</w:t>
            </w:r>
            <w:r>
              <w:rPr>
                <w:rFonts w:eastAsia="Times New Roman" w:cstheme="minorHAnsi"/>
                <w:color w:val="000000"/>
                <w:sz w:val="24"/>
                <w:szCs w:val="24"/>
              </w:rPr>
              <w:t xml:space="preserve"> (2) </w:t>
            </w:r>
            <w:r w:rsidRPr="00F07FF1">
              <w:rPr>
                <w:rFonts w:eastAsia="Times New Roman" w:cstheme="minorHAnsi"/>
                <w:color w:val="000000"/>
                <w:sz w:val="24"/>
                <w:szCs w:val="24"/>
              </w:rPr>
              <w:t>Improve the quality of the local health care system</w:t>
            </w:r>
            <w:r>
              <w:rPr>
                <w:rFonts w:eastAsia="Times New Roman" w:cstheme="minorHAnsi"/>
                <w:color w:val="000000"/>
                <w:sz w:val="24"/>
                <w:szCs w:val="24"/>
              </w:rPr>
              <w:t xml:space="preserve">, (3) </w:t>
            </w:r>
            <w:r w:rsidRPr="00F07FF1">
              <w:rPr>
                <w:rFonts w:eastAsia="Times New Roman" w:cstheme="minorHAnsi"/>
                <w:color w:val="000000"/>
                <w:sz w:val="24"/>
                <w:szCs w:val="24"/>
              </w:rPr>
              <w:t>Empower women and their families, and</w:t>
            </w:r>
            <w:r>
              <w:rPr>
                <w:rFonts w:eastAsia="Times New Roman" w:cstheme="minorHAnsi"/>
                <w:color w:val="000000"/>
                <w:sz w:val="24"/>
                <w:szCs w:val="24"/>
              </w:rPr>
              <w:t xml:space="preserve"> (4) </w:t>
            </w:r>
            <w:r w:rsidRPr="00F07FF1">
              <w:rPr>
                <w:rFonts w:eastAsia="Times New Roman" w:cstheme="minorHAnsi"/>
                <w:color w:val="000000"/>
                <w:sz w:val="24"/>
                <w:szCs w:val="24"/>
              </w:rPr>
              <w:t>Increase consumer and community participation in health care decisions</w:t>
            </w:r>
            <w:r>
              <w:rPr>
                <w:rFonts w:eastAsia="Times New Roman" w:cstheme="minorHAnsi"/>
                <w:color w:val="000000"/>
                <w:sz w:val="24"/>
                <w:szCs w:val="24"/>
              </w:rPr>
              <w:t xml:space="preserve">. </w:t>
            </w:r>
          </w:p>
          <w:p w14:paraId="45212F28" w14:textId="77777777" w:rsidR="000F302A" w:rsidRDefault="000F302A" w:rsidP="000F302A">
            <w:pPr>
              <w:spacing w:after="0"/>
              <w:rPr>
                <w:rFonts w:eastAsia="Times New Roman" w:cstheme="minorHAnsi"/>
                <w:color w:val="000000"/>
                <w:sz w:val="24"/>
                <w:szCs w:val="24"/>
              </w:rPr>
            </w:pPr>
            <w:r>
              <w:rPr>
                <w:rFonts w:eastAsia="Times New Roman" w:cstheme="minorHAnsi"/>
                <w:color w:val="000000"/>
                <w:sz w:val="24"/>
                <w:szCs w:val="24"/>
              </w:rPr>
              <w:t xml:space="preserve">The services they provide include - </w:t>
            </w:r>
          </w:p>
          <w:p w14:paraId="251AEC32" w14:textId="77777777" w:rsidR="000F302A" w:rsidRPr="005D04A0" w:rsidRDefault="000F302A" w:rsidP="000F302A">
            <w:pPr>
              <w:pStyle w:val="ListParagraph"/>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5D04A0">
              <w:rPr>
                <w:rFonts w:eastAsia="Times New Roman" w:cstheme="minorHAnsi"/>
                <w:color w:val="000000"/>
                <w:sz w:val="24"/>
                <w:szCs w:val="24"/>
              </w:rPr>
              <w:t>Health Care Services – prenatal, postpartum, well-baby, adolescent care, reproductive life planning, and women’s health</w:t>
            </w:r>
          </w:p>
          <w:p w14:paraId="14E40BC4" w14:textId="77777777" w:rsidR="000F302A" w:rsidRPr="005D04A0" w:rsidRDefault="000F302A" w:rsidP="000F302A">
            <w:pPr>
              <w:pStyle w:val="ListParagraph"/>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5D04A0">
              <w:rPr>
                <w:rFonts w:eastAsia="Times New Roman" w:cstheme="minorHAnsi"/>
                <w:color w:val="000000"/>
                <w:sz w:val="24"/>
                <w:szCs w:val="24"/>
              </w:rPr>
              <w:t>Enabling Services – case management, outreach, home visiting, adolescent pregnancy prevention, childbirth education, parenting skill-building, self-esteem building, transportation, translation, childcare, breastfeeding and nutrition education, father support, housing assistance, job training, and prison/jail-based services</w:t>
            </w:r>
          </w:p>
          <w:p w14:paraId="0BA40A44" w14:textId="77777777" w:rsidR="000F302A" w:rsidRDefault="000F302A" w:rsidP="000F302A">
            <w:pPr>
              <w:pStyle w:val="ListParagraph"/>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5D04A0">
              <w:rPr>
                <w:rFonts w:eastAsia="Times New Roman" w:cstheme="minorHAnsi"/>
                <w:color w:val="000000"/>
                <w:sz w:val="24"/>
                <w:szCs w:val="24"/>
              </w:rPr>
              <w:t>Public Health Services – immunization and health education (e.g., smoking cessation)</w:t>
            </w:r>
          </w:p>
          <w:p w14:paraId="70D2CD45" w14:textId="300083C6" w:rsidR="000F302A" w:rsidRPr="000F302A" w:rsidRDefault="000F302A" w:rsidP="000F302A">
            <w:pPr>
              <w:pStyle w:val="ListParagraph"/>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Provider training</w:t>
            </w:r>
          </w:p>
        </w:tc>
      </w:tr>
      <w:tr w:rsidR="000F302A" w14:paraId="46C27E30" w14:textId="77777777" w:rsidTr="004C6A25">
        <w:trPr>
          <w:trHeight w:val="2643"/>
        </w:trPr>
        <w:tc>
          <w:tcPr>
            <w:tcW w:w="3120" w:type="dxa"/>
            <w:tcBorders>
              <w:top w:val="single" w:sz="24" w:space="0" w:color="83BE40"/>
              <w:left w:val="single" w:sz="24" w:space="0" w:color="83BE40"/>
              <w:bottom w:val="single" w:sz="24" w:space="0" w:color="83BE40"/>
              <w:right w:val="single" w:sz="24" w:space="0" w:color="83BE40"/>
            </w:tcBorders>
            <w:shd w:val="clear" w:color="auto" w:fill="19355D"/>
            <w:vAlign w:val="center"/>
          </w:tcPr>
          <w:p w14:paraId="6454DF2E" w14:textId="3CD2D27B" w:rsidR="000F302A" w:rsidRPr="001B3557" w:rsidRDefault="000F302A" w:rsidP="004C6A25">
            <w:pPr>
              <w:pStyle w:val="Heading3"/>
              <w:jc w:val="center"/>
              <w:rPr>
                <w:rFonts w:asciiTheme="minorHAnsi" w:hAnsiTheme="minorHAnsi"/>
                <w:b/>
                <w:bCs/>
                <w:color w:val="FFFFFF" w:themeColor="background1"/>
                <w:sz w:val="36"/>
                <w:szCs w:val="36"/>
                <w:u w:val="single"/>
              </w:rPr>
            </w:pPr>
            <w:r>
              <w:rPr>
                <w:rFonts w:asciiTheme="minorHAnsi" w:hAnsiTheme="minorHAnsi"/>
                <w:b/>
                <w:bCs/>
                <w:color w:val="FFFFFF" w:themeColor="background1"/>
                <w:sz w:val="36"/>
                <w:szCs w:val="36"/>
                <w:u w:val="single"/>
              </w:rPr>
              <w:lastRenderedPageBreak/>
              <w:t xml:space="preserve">Home </w:t>
            </w:r>
            <w:r w:rsidR="006619A2">
              <w:rPr>
                <w:rFonts w:asciiTheme="minorHAnsi" w:hAnsiTheme="minorHAnsi"/>
                <w:b/>
                <w:bCs/>
                <w:color w:val="FFFFFF" w:themeColor="background1"/>
                <w:sz w:val="36"/>
                <w:szCs w:val="36"/>
                <w:u w:val="single"/>
              </w:rPr>
              <w:t>Visiting</w:t>
            </w:r>
          </w:p>
        </w:tc>
        <w:tc>
          <w:tcPr>
            <w:tcW w:w="7576" w:type="dxa"/>
            <w:shd w:val="clear" w:color="auto" w:fill="FFFFFF" w:themeFill="background1"/>
            <w:vAlign w:val="center"/>
          </w:tcPr>
          <w:p w14:paraId="6EB755FA" w14:textId="77777777" w:rsidR="000F302A" w:rsidRDefault="000F302A" w:rsidP="000F302A">
            <w:pPr>
              <w:spacing w:before="0"/>
              <w:rPr>
                <w:rFonts w:cstheme="minorHAnsi"/>
                <w:sz w:val="24"/>
                <w:szCs w:val="24"/>
              </w:rPr>
            </w:pPr>
            <w:r>
              <w:rPr>
                <w:rFonts w:cstheme="minorHAnsi"/>
                <w:sz w:val="24"/>
                <w:szCs w:val="24"/>
              </w:rPr>
              <w:t>H</w:t>
            </w:r>
            <w:r w:rsidRPr="00FE1E31">
              <w:rPr>
                <w:rFonts w:cstheme="minorHAnsi"/>
                <w:sz w:val="24"/>
                <w:szCs w:val="24"/>
              </w:rPr>
              <w:t xml:space="preserve">ome visiting </w:t>
            </w:r>
            <w:r>
              <w:rPr>
                <w:rFonts w:cstheme="minorHAnsi"/>
                <w:sz w:val="24"/>
                <w:szCs w:val="24"/>
              </w:rPr>
              <w:t>programs</w:t>
            </w:r>
            <w:r w:rsidRPr="00FE1E31">
              <w:rPr>
                <w:rFonts w:cstheme="minorHAnsi"/>
                <w:sz w:val="24"/>
                <w:szCs w:val="24"/>
              </w:rPr>
              <w:t xml:space="preserve"> serve expectant parents and families with children birth to 3 years old.  </w:t>
            </w:r>
            <w:r>
              <w:rPr>
                <w:rFonts w:cstheme="minorHAnsi"/>
                <w:sz w:val="24"/>
                <w:szCs w:val="24"/>
              </w:rPr>
              <w:t>The</w:t>
            </w:r>
            <w:r w:rsidRPr="00FE1E31">
              <w:rPr>
                <w:rFonts w:cstheme="minorHAnsi"/>
                <w:sz w:val="24"/>
                <w:szCs w:val="24"/>
              </w:rPr>
              <w:t xml:space="preserve"> programs promote positive parenting, healthy child growth and development, and prepare young children for school success. In </w:t>
            </w:r>
            <w:r>
              <w:rPr>
                <w:rFonts w:cstheme="minorHAnsi"/>
                <w:sz w:val="24"/>
                <w:szCs w:val="24"/>
              </w:rPr>
              <w:t>Alabama</w:t>
            </w:r>
            <w:r w:rsidRPr="00FE1E31">
              <w:rPr>
                <w:rFonts w:cstheme="minorHAnsi"/>
                <w:sz w:val="24"/>
                <w:szCs w:val="24"/>
              </w:rPr>
              <w:t xml:space="preserve">, there are several research-based, home visiting models that are being implemented in local communities, such as Parents </w:t>
            </w:r>
            <w:proofErr w:type="gramStart"/>
            <w:r w:rsidRPr="00FE1E31">
              <w:rPr>
                <w:rFonts w:cstheme="minorHAnsi"/>
                <w:sz w:val="24"/>
                <w:szCs w:val="24"/>
              </w:rPr>
              <w:t>As</w:t>
            </w:r>
            <w:proofErr w:type="gramEnd"/>
            <w:r w:rsidRPr="00FE1E31">
              <w:rPr>
                <w:rFonts w:cstheme="minorHAnsi"/>
                <w:sz w:val="24"/>
                <w:szCs w:val="24"/>
              </w:rPr>
              <w:t xml:space="preserve"> Teachers (PAT), </w:t>
            </w:r>
            <w:r>
              <w:rPr>
                <w:rFonts w:cstheme="minorHAnsi"/>
                <w:sz w:val="24"/>
                <w:szCs w:val="24"/>
              </w:rPr>
              <w:t>Nurse-Family Partnership (NFP) and Home Instruction for Parents of Preschool Youngsters (HIPPY)</w:t>
            </w:r>
            <w:r w:rsidRPr="00FE1E31">
              <w:rPr>
                <w:rFonts w:cstheme="minorHAnsi"/>
                <w:sz w:val="24"/>
                <w:szCs w:val="24"/>
              </w:rPr>
              <w:t xml:space="preserve">. Home visiting program components include home/personal visits, group connections, screening, and individual family service planning. A referral must be made to enroll in home visiting. Anyone can refer a family including social services, hospitals, schools, and early childhood programs. </w:t>
            </w:r>
          </w:p>
          <w:p w14:paraId="75EE442A" w14:textId="77777777" w:rsidR="000F302A" w:rsidRPr="006619A2" w:rsidRDefault="000F302A" w:rsidP="000F302A">
            <w:pPr>
              <w:spacing w:before="0" w:after="0"/>
              <w:rPr>
                <w:sz w:val="24"/>
                <w:szCs w:val="24"/>
              </w:rPr>
            </w:pPr>
            <w:r w:rsidRPr="006619A2">
              <w:rPr>
                <w:sz w:val="24"/>
                <w:szCs w:val="24"/>
              </w:rPr>
              <w:t xml:space="preserve">More information at </w:t>
            </w:r>
            <w:hyperlink r:id="rId22" w:history="1">
              <w:r w:rsidRPr="006619A2">
                <w:rPr>
                  <w:rStyle w:val="Hyperlink"/>
                  <w:sz w:val="24"/>
                  <w:szCs w:val="24"/>
                </w:rPr>
                <w:t>https://children.alabama.gov/firstteacher/</w:t>
              </w:r>
            </w:hyperlink>
            <w:r w:rsidRPr="006619A2">
              <w:rPr>
                <w:sz w:val="24"/>
                <w:szCs w:val="24"/>
              </w:rPr>
              <w:t xml:space="preserve"> </w:t>
            </w:r>
          </w:p>
          <w:p w14:paraId="07439547" w14:textId="5E477206" w:rsidR="000F302A" w:rsidRPr="000F302A" w:rsidRDefault="000F302A" w:rsidP="000F302A">
            <w:pPr>
              <w:spacing w:before="0" w:after="0"/>
            </w:pPr>
          </w:p>
        </w:tc>
      </w:tr>
    </w:tbl>
    <w:p w14:paraId="4E00AC86" w14:textId="2E6FD686" w:rsidR="000F302A" w:rsidRDefault="000F302A" w:rsidP="000F302A">
      <w:pPr>
        <w:tabs>
          <w:tab w:val="left" w:pos="1927"/>
        </w:tabs>
      </w:pPr>
    </w:p>
    <w:tbl>
      <w:tblPr>
        <w:tblStyle w:val="TableGrid"/>
        <w:tblpPr w:leftFromText="187" w:rightFromText="187" w:vertAnchor="text" w:horzAnchor="margin" w:tblpXSpec="center" w:tblpY="1"/>
        <w:tblOverlap w:val="never"/>
        <w:tblW w:w="10696" w:type="dxa"/>
        <w:tblLayout w:type="fixed"/>
        <w:tblLook w:val="04A0" w:firstRow="1" w:lastRow="0" w:firstColumn="1" w:lastColumn="0" w:noHBand="0" w:noVBand="1"/>
      </w:tblPr>
      <w:tblGrid>
        <w:gridCol w:w="3120"/>
        <w:gridCol w:w="7576"/>
      </w:tblGrid>
      <w:tr w:rsidR="000F302A" w14:paraId="4F60959F" w14:textId="77777777" w:rsidTr="004C6A25">
        <w:trPr>
          <w:trHeight w:val="2643"/>
        </w:trPr>
        <w:tc>
          <w:tcPr>
            <w:tcW w:w="3120" w:type="dxa"/>
            <w:tcBorders>
              <w:top w:val="single" w:sz="24" w:space="0" w:color="83BE40"/>
              <w:left w:val="single" w:sz="24" w:space="0" w:color="83BE40"/>
              <w:bottom w:val="single" w:sz="24" w:space="0" w:color="83BE40"/>
              <w:right w:val="single" w:sz="24" w:space="0" w:color="83BE40"/>
            </w:tcBorders>
            <w:shd w:val="clear" w:color="auto" w:fill="19355D"/>
            <w:vAlign w:val="center"/>
          </w:tcPr>
          <w:p w14:paraId="075B3CF8" w14:textId="76FC7B8A" w:rsidR="000F302A" w:rsidRPr="001B3557" w:rsidRDefault="000F302A" w:rsidP="004C6A25">
            <w:pPr>
              <w:pStyle w:val="Heading3"/>
              <w:jc w:val="center"/>
              <w:rPr>
                <w:rFonts w:asciiTheme="minorHAnsi" w:hAnsiTheme="minorHAnsi"/>
                <w:b/>
                <w:bCs/>
                <w:color w:val="FFFFFF" w:themeColor="background1"/>
                <w:sz w:val="36"/>
                <w:szCs w:val="36"/>
                <w:u w:val="single"/>
              </w:rPr>
            </w:pPr>
            <w:r>
              <w:rPr>
                <w:rFonts w:asciiTheme="minorHAnsi" w:hAnsiTheme="minorHAnsi"/>
                <w:b/>
                <w:bCs/>
                <w:color w:val="FFFFFF" w:themeColor="background1"/>
                <w:sz w:val="36"/>
                <w:szCs w:val="36"/>
                <w:u w:val="single"/>
              </w:rPr>
              <w:t>Lactation Services</w:t>
            </w:r>
          </w:p>
        </w:tc>
        <w:tc>
          <w:tcPr>
            <w:tcW w:w="7576" w:type="dxa"/>
            <w:shd w:val="clear" w:color="auto" w:fill="FFFFFF" w:themeFill="background1"/>
            <w:vAlign w:val="center"/>
          </w:tcPr>
          <w:p w14:paraId="2EA77F51" w14:textId="24B368E4" w:rsidR="000F302A" w:rsidRDefault="000F302A" w:rsidP="000F302A">
            <w:pPr>
              <w:rPr>
                <w:rFonts w:eastAsia="Times New Roman" w:cstheme="minorHAnsi"/>
                <w:color w:val="000000"/>
                <w:sz w:val="24"/>
                <w:szCs w:val="24"/>
              </w:rPr>
            </w:pPr>
            <w:r w:rsidRPr="00FE1E31">
              <w:rPr>
                <w:rFonts w:cstheme="minorHAnsi"/>
                <w:sz w:val="24"/>
                <w:szCs w:val="24"/>
              </w:rPr>
              <w:t xml:space="preserve">The </w:t>
            </w:r>
            <w:r>
              <w:rPr>
                <w:rFonts w:cstheme="minorHAnsi"/>
                <w:sz w:val="24"/>
                <w:szCs w:val="24"/>
              </w:rPr>
              <w:t xml:space="preserve">Resource Directory Map displays support centers in Alabama counties. There are 39 centers across the state. </w:t>
            </w:r>
            <w:r w:rsidRPr="005D04A0">
              <w:rPr>
                <w:rFonts w:eastAsia="Times New Roman" w:cstheme="minorHAnsi"/>
                <w:color w:val="000000"/>
                <w:sz w:val="24"/>
                <w:szCs w:val="24"/>
              </w:rPr>
              <w:t>Mother's Milk Depot locations are marked on the map with a blue star. These depot locations collect, process and facilitate the distribution of excess mother's milk for mothers.</w:t>
            </w:r>
            <w:r>
              <w:rPr>
                <w:rFonts w:eastAsia="Times New Roman" w:cstheme="minorHAnsi"/>
                <w:color w:val="000000"/>
                <w:sz w:val="24"/>
                <w:szCs w:val="24"/>
              </w:rPr>
              <w:t xml:space="preserve"> </w:t>
            </w:r>
            <w:r w:rsidRPr="005D04A0">
              <w:rPr>
                <w:rFonts w:eastAsia="Times New Roman" w:cstheme="minorHAnsi"/>
                <w:color w:val="000000"/>
                <w:sz w:val="24"/>
                <w:szCs w:val="24"/>
              </w:rPr>
              <w:t>Lactation support groups are marked with a pink circle. These support groups provide an informal environment to assist mothers.</w:t>
            </w:r>
            <w:r>
              <w:rPr>
                <w:rFonts w:eastAsia="Times New Roman" w:cstheme="minorHAnsi"/>
                <w:color w:val="000000"/>
                <w:sz w:val="24"/>
                <w:szCs w:val="24"/>
              </w:rPr>
              <w:t xml:space="preserve"> </w:t>
            </w:r>
          </w:p>
          <w:p w14:paraId="7F071FEC" w14:textId="7CF6CDC9" w:rsidR="000F302A" w:rsidRPr="000F302A" w:rsidRDefault="000F302A" w:rsidP="000F302A">
            <w:pPr>
              <w:rPr>
                <w:rFonts w:eastAsia="Times New Roman" w:cstheme="minorHAnsi"/>
                <w:color w:val="000000"/>
                <w:sz w:val="24"/>
                <w:szCs w:val="24"/>
              </w:rPr>
            </w:pPr>
            <w:r w:rsidRPr="005D04A0">
              <w:rPr>
                <w:rFonts w:eastAsia="Times New Roman" w:cstheme="minorHAnsi"/>
                <w:color w:val="000000"/>
                <w:sz w:val="24"/>
                <w:szCs w:val="24"/>
              </w:rPr>
              <w:t>The National Breastfeeding Helpline is 1-800-944-9662</w:t>
            </w:r>
            <w:r>
              <w:rPr>
                <w:rFonts w:eastAsia="Times New Roman" w:cstheme="minorHAnsi"/>
                <w:color w:val="000000"/>
                <w:sz w:val="24"/>
                <w:szCs w:val="24"/>
              </w:rPr>
              <w:t>.</w:t>
            </w:r>
          </w:p>
        </w:tc>
      </w:tr>
    </w:tbl>
    <w:p w14:paraId="1385996A" w14:textId="4758DC63" w:rsidR="000F302A" w:rsidRDefault="000F302A" w:rsidP="000F302A">
      <w:pPr>
        <w:tabs>
          <w:tab w:val="left" w:pos="1927"/>
        </w:tabs>
      </w:pPr>
    </w:p>
    <w:tbl>
      <w:tblPr>
        <w:tblStyle w:val="TableGrid"/>
        <w:tblpPr w:leftFromText="187" w:rightFromText="187" w:vertAnchor="text" w:horzAnchor="margin" w:tblpXSpec="center" w:tblpY="1"/>
        <w:tblOverlap w:val="never"/>
        <w:tblW w:w="10696" w:type="dxa"/>
        <w:tblLayout w:type="fixed"/>
        <w:tblLook w:val="04A0" w:firstRow="1" w:lastRow="0" w:firstColumn="1" w:lastColumn="0" w:noHBand="0" w:noVBand="1"/>
      </w:tblPr>
      <w:tblGrid>
        <w:gridCol w:w="3120"/>
        <w:gridCol w:w="7576"/>
      </w:tblGrid>
      <w:tr w:rsidR="000F302A" w14:paraId="2D2CC4FF" w14:textId="77777777" w:rsidTr="004C6A25">
        <w:trPr>
          <w:trHeight w:val="2643"/>
        </w:trPr>
        <w:tc>
          <w:tcPr>
            <w:tcW w:w="3120" w:type="dxa"/>
            <w:tcBorders>
              <w:top w:val="single" w:sz="24" w:space="0" w:color="83BE40"/>
              <w:left w:val="single" w:sz="24" w:space="0" w:color="83BE40"/>
              <w:bottom w:val="single" w:sz="24" w:space="0" w:color="83BE40"/>
              <w:right w:val="single" w:sz="24" w:space="0" w:color="83BE40"/>
            </w:tcBorders>
            <w:shd w:val="clear" w:color="auto" w:fill="19355D"/>
            <w:vAlign w:val="center"/>
          </w:tcPr>
          <w:p w14:paraId="549891AB" w14:textId="591DB76D" w:rsidR="000F302A" w:rsidRPr="001B3557" w:rsidRDefault="000F302A" w:rsidP="004C6A25">
            <w:pPr>
              <w:pStyle w:val="Heading3"/>
              <w:jc w:val="center"/>
              <w:rPr>
                <w:rFonts w:asciiTheme="minorHAnsi" w:hAnsiTheme="minorHAnsi"/>
                <w:b/>
                <w:bCs/>
                <w:color w:val="FFFFFF" w:themeColor="background1"/>
                <w:sz w:val="36"/>
                <w:szCs w:val="36"/>
                <w:u w:val="single"/>
              </w:rPr>
            </w:pPr>
            <w:r>
              <w:rPr>
                <w:rFonts w:asciiTheme="minorHAnsi" w:hAnsiTheme="minorHAnsi"/>
                <w:b/>
                <w:bCs/>
                <w:color w:val="FFFFFF" w:themeColor="background1"/>
                <w:sz w:val="36"/>
                <w:szCs w:val="36"/>
                <w:u w:val="single"/>
              </w:rPr>
              <w:t>Peer Recovery Support</w:t>
            </w:r>
          </w:p>
        </w:tc>
        <w:tc>
          <w:tcPr>
            <w:tcW w:w="7576" w:type="dxa"/>
            <w:shd w:val="clear" w:color="auto" w:fill="FFFFFF" w:themeFill="background1"/>
            <w:vAlign w:val="center"/>
          </w:tcPr>
          <w:p w14:paraId="11FCE031" w14:textId="6A88D3D3" w:rsidR="000F302A" w:rsidRDefault="000F302A" w:rsidP="000F302A">
            <w:pPr>
              <w:rPr>
                <w:rFonts w:cstheme="minorHAnsi"/>
                <w:sz w:val="24"/>
                <w:szCs w:val="24"/>
              </w:rPr>
            </w:pPr>
            <w:r>
              <w:rPr>
                <w:rFonts w:cstheme="minorHAnsi"/>
                <w:sz w:val="24"/>
                <w:szCs w:val="24"/>
              </w:rPr>
              <w:t xml:space="preserve">Peer Specialists are individuals with lived experience in substance use and/or mental health disorders. The Alabama Department of Mental Health has established a peer-driven accessible system of recovery-oriented services addressing the holistic needs of individual who have experienced substance use disorders. Peer Specialists are available to assist in navigation of the treatment system. </w:t>
            </w:r>
          </w:p>
          <w:p w14:paraId="2D3171B9" w14:textId="77777777" w:rsidR="000F302A" w:rsidRDefault="000F302A" w:rsidP="000F302A">
            <w:pPr>
              <w:rPr>
                <w:sz w:val="24"/>
                <w:szCs w:val="24"/>
              </w:rPr>
            </w:pPr>
            <w:r w:rsidRPr="0076670C">
              <w:rPr>
                <w:rFonts w:cstheme="minorHAnsi"/>
                <w:sz w:val="24"/>
                <w:szCs w:val="24"/>
              </w:rPr>
              <w:t xml:space="preserve">More information </w:t>
            </w:r>
            <w:r>
              <w:rPr>
                <w:rFonts w:cstheme="minorHAnsi"/>
                <w:sz w:val="24"/>
                <w:szCs w:val="24"/>
              </w:rPr>
              <w:t>at</w:t>
            </w:r>
            <w:r w:rsidRPr="0076670C">
              <w:rPr>
                <w:rFonts w:cstheme="minorHAnsi"/>
                <w:sz w:val="24"/>
                <w:szCs w:val="24"/>
              </w:rPr>
              <w:t xml:space="preserve"> </w:t>
            </w:r>
            <w:hyperlink r:id="rId23" w:history="1">
              <w:r>
                <w:rPr>
                  <w:color w:val="0000FF"/>
                  <w:sz w:val="24"/>
                  <w:szCs w:val="24"/>
                  <w:u w:val="single"/>
                </w:rPr>
                <w:t>https://mh.alabama.gov/peer-support/</w:t>
              </w:r>
            </w:hyperlink>
            <w:r w:rsidRPr="0076670C">
              <w:rPr>
                <w:sz w:val="24"/>
                <w:szCs w:val="24"/>
              </w:rPr>
              <w:t xml:space="preserve"> </w:t>
            </w:r>
          </w:p>
          <w:p w14:paraId="2918882C" w14:textId="2FADFAE7" w:rsidR="000F302A" w:rsidRPr="000F302A" w:rsidRDefault="000F302A" w:rsidP="000F302A">
            <w:pPr>
              <w:rPr>
                <w:rFonts w:cstheme="minorHAnsi"/>
                <w:sz w:val="24"/>
                <w:szCs w:val="24"/>
              </w:rPr>
            </w:pPr>
            <w:r w:rsidRPr="002F2B5E">
              <w:rPr>
                <w:b/>
                <w:color w:val="ED7D31" w:themeColor="accent2"/>
                <w:sz w:val="24"/>
                <w:szCs w:val="24"/>
              </w:rPr>
              <w:t>Toll-Free Hotline: 1-844-307-1760</w:t>
            </w:r>
            <w:r w:rsidRPr="0076670C">
              <w:rPr>
                <w:sz w:val="24"/>
                <w:szCs w:val="24"/>
              </w:rPr>
              <w:t>.</w:t>
            </w:r>
          </w:p>
        </w:tc>
      </w:tr>
    </w:tbl>
    <w:p w14:paraId="370BA3D2" w14:textId="435B78CD" w:rsidR="000F302A" w:rsidRDefault="000F302A" w:rsidP="000F302A">
      <w:pPr>
        <w:tabs>
          <w:tab w:val="left" w:pos="1927"/>
        </w:tabs>
      </w:pPr>
    </w:p>
    <w:p w14:paraId="2736284A" w14:textId="77777777" w:rsidR="0096766D" w:rsidRDefault="0096766D" w:rsidP="000F302A">
      <w:pPr>
        <w:tabs>
          <w:tab w:val="left" w:pos="1927"/>
        </w:tabs>
      </w:pPr>
    </w:p>
    <w:p w14:paraId="2F82678F" w14:textId="38CBA6CD" w:rsidR="006619A2" w:rsidRDefault="006619A2" w:rsidP="000F302A">
      <w:pPr>
        <w:tabs>
          <w:tab w:val="left" w:pos="1927"/>
        </w:tabs>
      </w:pPr>
    </w:p>
    <w:p w14:paraId="77CAD5BE" w14:textId="3B76E0F8" w:rsidR="006619A2" w:rsidRDefault="006619A2" w:rsidP="000F302A">
      <w:pPr>
        <w:tabs>
          <w:tab w:val="left" w:pos="1927"/>
        </w:tabs>
      </w:pPr>
    </w:p>
    <w:p w14:paraId="5AA1692D" w14:textId="77777777" w:rsidR="006619A2" w:rsidRDefault="006619A2" w:rsidP="000F302A">
      <w:pPr>
        <w:tabs>
          <w:tab w:val="left" w:pos="1927"/>
        </w:tabs>
      </w:pPr>
    </w:p>
    <w:tbl>
      <w:tblPr>
        <w:tblStyle w:val="TableGrid"/>
        <w:tblpPr w:leftFromText="187" w:rightFromText="187" w:vertAnchor="text" w:horzAnchor="margin" w:tblpXSpec="center" w:tblpY="1"/>
        <w:tblOverlap w:val="never"/>
        <w:tblW w:w="10696" w:type="dxa"/>
        <w:tblLayout w:type="fixed"/>
        <w:tblLook w:val="04A0" w:firstRow="1" w:lastRow="0" w:firstColumn="1" w:lastColumn="0" w:noHBand="0" w:noVBand="1"/>
      </w:tblPr>
      <w:tblGrid>
        <w:gridCol w:w="3120"/>
        <w:gridCol w:w="7576"/>
      </w:tblGrid>
      <w:tr w:rsidR="000F302A" w14:paraId="51B801A1" w14:textId="77777777" w:rsidTr="004C6A25">
        <w:trPr>
          <w:trHeight w:val="2643"/>
        </w:trPr>
        <w:tc>
          <w:tcPr>
            <w:tcW w:w="3120" w:type="dxa"/>
            <w:tcBorders>
              <w:top w:val="single" w:sz="24" w:space="0" w:color="83BE40"/>
              <w:left w:val="single" w:sz="24" w:space="0" w:color="83BE40"/>
              <w:bottom w:val="single" w:sz="24" w:space="0" w:color="83BE40"/>
              <w:right w:val="single" w:sz="24" w:space="0" w:color="83BE40"/>
            </w:tcBorders>
            <w:shd w:val="clear" w:color="auto" w:fill="19355D"/>
            <w:vAlign w:val="center"/>
          </w:tcPr>
          <w:p w14:paraId="3590F385" w14:textId="63BA2EDD" w:rsidR="000F302A" w:rsidRPr="001B3557" w:rsidRDefault="000F302A" w:rsidP="004C6A25">
            <w:pPr>
              <w:pStyle w:val="Heading3"/>
              <w:jc w:val="center"/>
              <w:rPr>
                <w:rFonts w:asciiTheme="minorHAnsi" w:hAnsiTheme="minorHAnsi"/>
                <w:b/>
                <w:bCs/>
                <w:color w:val="FFFFFF" w:themeColor="background1"/>
                <w:sz w:val="36"/>
                <w:szCs w:val="36"/>
                <w:u w:val="single"/>
              </w:rPr>
            </w:pPr>
            <w:r w:rsidRPr="000F302A">
              <w:rPr>
                <w:rFonts w:asciiTheme="minorHAnsi" w:hAnsiTheme="minorHAnsi"/>
                <w:b/>
                <w:bCs/>
                <w:color w:val="FFFFFF" w:themeColor="background1"/>
                <w:sz w:val="36"/>
                <w:szCs w:val="36"/>
                <w:u w:val="single"/>
              </w:rPr>
              <w:t>Substance Use Recovery Programs</w:t>
            </w:r>
          </w:p>
        </w:tc>
        <w:tc>
          <w:tcPr>
            <w:tcW w:w="7576" w:type="dxa"/>
            <w:shd w:val="clear" w:color="auto" w:fill="FFFFFF" w:themeFill="background1"/>
            <w:vAlign w:val="center"/>
          </w:tcPr>
          <w:p w14:paraId="72F01DCE" w14:textId="77777777" w:rsidR="000F302A" w:rsidRDefault="000F302A" w:rsidP="000F302A">
            <w:pPr>
              <w:rPr>
                <w:rFonts w:cstheme="minorHAnsi"/>
                <w:sz w:val="24"/>
                <w:szCs w:val="24"/>
              </w:rPr>
            </w:pPr>
            <w:r>
              <w:rPr>
                <w:rFonts w:cstheme="minorHAnsi"/>
                <w:sz w:val="24"/>
                <w:szCs w:val="24"/>
              </w:rPr>
              <w:t>The Resource Directory Map delineates the 202 Alabama Department of Mental Health certified substance use treatment centers. Programs specific to the population include –</w:t>
            </w:r>
          </w:p>
          <w:p w14:paraId="00B459CE" w14:textId="77777777" w:rsidR="000F302A" w:rsidRPr="00A15DDB" w:rsidRDefault="000F302A" w:rsidP="000F302A">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A15DDB">
              <w:rPr>
                <w:rFonts w:eastAsia="Times New Roman" w:cstheme="minorHAnsi"/>
                <w:color w:val="000000"/>
                <w:sz w:val="24"/>
                <w:szCs w:val="24"/>
              </w:rPr>
              <w:t>Special Women’s Programs are designed for women to bring their children with them to treatment. To be eligible for Special Women’s Programs, a woman must be pregnant, have dependent children, or have the potential for family reunification if she has lost custody of her children.</w:t>
            </w:r>
          </w:p>
          <w:p w14:paraId="21E5F1F4" w14:textId="77777777" w:rsidR="000F302A" w:rsidRPr="00A15DDB" w:rsidRDefault="000F302A" w:rsidP="000F302A">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A15DDB">
              <w:rPr>
                <w:rFonts w:eastAsia="Times New Roman" w:cstheme="minorHAnsi"/>
                <w:color w:val="000000"/>
                <w:sz w:val="24"/>
                <w:szCs w:val="24"/>
              </w:rPr>
              <w:t>Women’s Residential Programs are for women who do not meet the eligibility criteria above for the Special Women’s Program.</w:t>
            </w:r>
          </w:p>
          <w:p w14:paraId="0D7FE760" w14:textId="77777777" w:rsidR="000F302A" w:rsidRDefault="000F302A" w:rsidP="000F302A">
            <w:pPr>
              <w:rPr>
                <w:rFonts w:eastAsia="Times New Roman" w:cstheme="minorHAnsi"/>
                <w:color w:val="000000"/>
                <w:sz w:val="24"/>
                <w:szCs w:val="24"/>
              </w:rPr>
            </w:pPr>
            <w:r w:rsidRPr="00A15DDB">
              <w:rPr>
                <w:rFonts w:eastAsia="Times New Roman" w:cstheme="minorHAnsi"/>
                <w:color w:val="000000"/>
                <w:sz w:val="24"/>
                <w:szCs w:val="24"/>
              </w:rPr>
              <w:t>Pregnant women have priority admission to all certified treatment providers.</w:t>
            </w:r>
            <w:r>
              <w:rPr>
                <w:rFonts w:eastAsia="Times New Roman" w:cstheme="minorHAnsi"/>
                <w:color w:val="000000"/>
                <w:sz w:val="24"/>
                <w:szCs w:val="24"/>
              </w:rPr>
              <w:t xml:space="preserve"> </w:t>
            </w:r>
            <w:r w:rsidRPr="00A15DDB">
              <w:rPr>
                <w:rFonts w:eastAsia="Times New Roman" w:cstheme="minorHAnsi"/>
                <w:color w:val="000000"/>
                <w:sz w:val="24"/>
                <w:szCs w:val="24"/>
              </w:rPr>
              <w:t>Special Women’s Programs and Women’s Residential Programs are state funded, cannot turn anyone away based on inability to pay, and offer no admission fees for pregnant women and women with dependent children.</w:t>
            </w:r>
            <w:r>
              <w:rPr>
                <w:rFonts w:eastAsia="Times New Roman" w:cstheme="minorHAnsi"/>
                <w:color w:val="000000"/>
                <w:sz w:val="24"/>
                <w:szCs w:val="24"/>
              </w:rPr>
              <w:t xml:space="preserve"> </w:t>
            </w:r>
          </w:p>
          <w:p w14:paraId="583DB0E4" w14:textId="006E7DD9" w:rsidR="000F302A" w:rsidRPr="000F302A" w:rsidRDefault="000F302A" w:rsidP="004C6A25">
            <w:pPr>
              <w:rPr>
                <w:rFonts w:eastAsia="Times New Roman" w:cstheme="minorHAnsi"/>
                <w:color w:val="000000"/>
                <w:sz w:val="24"/>
                <w:szCs w:val="24"/>
              </w:rPr>
            </w:pPr>
            <w:r>
              <w:rPr>
                <w:rFonts w:cstheme="minorHAnsi"/>
                <w:sz w:val="24"/>
                <w:szCs w:val="24"/>
              </w:rPr>
              <w:t>The SAMHSA national helpline for individuals with mental health and/or substance use disorders is 1-800-662-HELP (4357).</w:t>
            </w:r>
          </w:p>
        </w:tc>
      </w:tr>
    </w:tbl>
    <w:p w14:paraId="1F059E27" w14:textId="1B235F6C" w:rsidR="000F302A" w:rsidRDefault="000F302A" w:rsidP="000F302A">
      <w:pPr>
        <w:tabs>
          <w:tab w:val="left" w:pos="1927"/>
        </w:tabs>
      </w:pPr>
    </w:p>
    <w:tbl>
      <w:tblPr>
        <w:tblStyle w:val="TableGrid"/>
        <w:tblpPr w:leftFromText="187" w:rightFromText="187" w:vertAnchor="text" w:horzAnchor="margin" w:tblpXSpec="center" w:tblpY="1"/>
        <w:tblOverlap w:val="never"/>
        <w:tblW w:w="10696" w:type="dxa"/>
        <w:tblLayout w:type="fixed"/>
        <w:tblLook w:val="04A0" w:firstRow="1" w:lastRow="0" w:firstColumn="1" w:lastColumn="0" w:noHBand="0" w:noVBand="1"/>
      </w:tblPr>
      <w:tblGrid>
        <w:gridCol w:w="3120"/>
        <w:gridCol w:w="7576"/>
      </w:tblGrid>
      <w:tr w:rsidR="000F302A" w14:paraId="449FE021" w14:textId="77777777" w:rsidTr="004C6A25">
        <w:trPr>
          <w:trHeight w:val="2643"/>
        </w:trPr>
        <w:tc>
          <w:tcPr>
            <w:tcW w:w="3120" w:type="dxa"/>
            <w:tcBorders>
              <w:top w:val="single" w:sz="24" w:space="0" w:color="83BE40"/>
              <w:left w:val="single" w:sz="24" w:space="0" w:color="83BE40"/>
              <w:bottom w:val="single" w:sz="24" w:space="0" w:color="83BE40"/>
              <w:right w:val="single" w:sz="24" w:space="0" w:color="83BE40"/>
            </w:tcBorders>
            <w:shd w:val="clear" w:color="auto" w:fill="19355D"/>
            <w:vAlign w:val="center"/>
          </w:tcPr>
          <w:p w14:paraId="0D6DCE06" w14:textId="1502BD6F" w:rsidR="000F302A" w:rsidRPr="001B3557" w:rsidRDefault="000F302A" w:rsidP="004C6A25">
            <w:pPr>
              <w:pStyle w:val="Heading3"/>
              <w:jc w:val="center"/>
              <w:rPr>
                <w:rFonts w:asciiTheme="minorHAnsi" w:hAnsiTheme="minorHAnsi"/>
                <w:b/>
                <w:bCs/>
                <w:color w:val="FFFFFF" w:themeColor="background1"/>
                <w:sz w:val="36"/>
                <w:szCs w:val="36"/>
                <w:u w:val="single"/>
              </w:rPr>
            </w:pPr>
            <w:r w:rsidRPr="000F302A">
              <w:rPr>
                <w:rFonts w:asciiTheme="minorHAnsi" w:hAnsiTheme="minorHAnsi"/>
                <w:b/>
                <w:bCs/>
                <w:color w:val="FFFFFF" w:themeColor="background1"/>
                <w:sz w:val="36"/>
                <w:szCs w:val="36"/>
                <w:u w:val="single"/>
              </w:rPr>
              <w:t>Women, Infants and Children (WIC) Supplemental Nutrition Services</w:t>
            </w:r>
          </w:p>
        </w:tc>
        <w:tc>
          <w:tcPr>
            <w:tcW w:w="7576" w:type="dxa"/>
            <w:shd w:val="clear" w:color="auto" w:fill="FFFFFF" w:themeFill="background1"/>
            <w:vAlign w:val="center"/>
          </w:tcPr>
          <w:p w14:paraId="44E5BF95" w14:textId="77777777" w:rsidR="000F302A" w:rsidRDefault="000F302A" w:rsidP="000F302A">
            <w:pPr>
              <w:rPr>
                <w:rFonts w:cstheme="minorHAnsi"/>
                <w:sz w:val="24"/>
                <w:szCs w:val="24"/>
              </w:rPr>
            </w:pPr>
            <w:r w:rsidRPr="00FE1E31">
              <w:rPr>
                <w:rFonts w:cstheme="minorHAnsi"/>
                <w:sz w:val="24"/>
                <w:szCs w:val="24"/>
              </w:rPr>
              <w:t>The WIC program is a federally funded prog</w:t>
            </w:r>
            <w:r>
              <w:rPr>
                <w:rFonts w:cstheme="minorHAnsi"/>
                <w:sz w:val="24"/>
                <w:szCs w:val="24"/>
              </w:rPr>
              <w:t>ram that is administered by Alabama Public Health</w:t>
            </w:r>
            <w:r w:rsidRPr="00FE1E31">
              <w:rPr>
                <w:rFonts w:cstheme="minorHAnsi"/>
                <w:sz w:val="24"/>
                <w:szCs w:val="24"/>
              </w:rPr>
              <w:t xml:space="preserve">. Eligibility is based upon family income, family size and other nutritional risk factors. The program serves eligible families during the prenatal period through the child's fifth birthday. The program provides nutritional information, nutritional assessment and education, and vouchers for eligible food items including infant formula. In addition, WIC encourages breastfeeding among participants and will provide education and support to mothers who choose to breastfeed their babies. </w:t>
            </w:r>
          </w:p>
          <w:p w14:paraId="2B71B7AB" w14:textId="450D3202" w:rsidR="000F302A" w:rsidRPr="000F302A" w:rsidRDefault="000F302A" w:rsidP="004C6A25">
            <w:pPr>
              <w:rPr>
                <w:rFonts w:cstheme="minorHAnsi"/>
                <w:sz w:val="24"/>
                <w:szCs w:val="24"/>
              </w:rPr>
            </w:pPr>
            <w:r w:rsidRPr="00FE1E31">
              <w:rPr>
                <w:rFonts w:cstheme="minorHAnsi"/>
                <w:sz w:val="24"/>
                <w:szCs w:val="24"/>
              </w:rPr>
              <w:t xml:space="preserve">More information about WIC eligibility and services can be found at </w:t>
            </w:r>
            <w:hyperlink r:id="rId24" w:history="1">
              <w:r>
                <w:rPr>
                  <w:color w:val="0000FF"/>
                  <w:sz w:val="24"/>
                  <w:szCs w:val="24"/>
                  <w:u w:val="single"/>
                </w:rPr>
                <w:t>https://www.alabamapublichealth.gov/wic/</w:t>
              </w:r>
            </w:hyperlink>
          </w:p>
        </w:tc>
      </w:tr>
    </w:tbl>
    <w:p w14:paraId="37107539" w14:textId="7D4CD071" w:rsidR="000F302A" w:rsidRDefault="000F302A" w:rsidP="000F302A">
      <w:pPr>
        <w:tabs>
          <w:tab w:val="left" w:pos="1927"/>
        </w:tabs>
      </w:pPr>
    </w:p>
    <w:p w14:paraId="06E56AE0" w14:textId="2A41D58A" w:rsidR="006619A2" w:rsidRDefault="006619A2" w:rsidP="000F302A">
      <w:pPr>
        <w:tabs>
          <w:tab w:val="left" w:pos="1927"/>
        </w:tabs>
      </w:pPr>
    </w:p>
    <w:p w14:paraId="3AA9D185" w14:textId="084F4F09" w:rsidR="006619A2" w:rsidRDefault="006619A2" w:rsidP="000F302A">
      <w:pPr>
        <w:tabs>
          <w:tab w:val="left" w:pos="1927"/>
        </w:tabs>
      </w:pPr>
    </w:p>
    <w:p w14:paraId="6597BC39" w14:textId="091CBA24" w:rsidR="0096766D" w:rsidRDefault="0096766D" w:rsidP="000F302A">
      <w:pPr>
        <w:tabs>
          <w:tab w:val="left" w:pos="1927"/>
        </w:tabs>
      </w:pPr>
    </w:p>
    <w:p w14:paraId="2E1DABFB" w14:textId="77777777" w:rsidR="0096766D" w:rsidRDefault="0096766D" w:rsidP="000F302A">
      <w:pPr>
        <w:tabs>
          <w:tab w:val="left" w:pos="1927"/>
        </w:tabs>
      </w:pPr>
    </w:p>
    <w:p w14:paraId="30EBD59A" w14:textId="626E40FF" w:rsidR="006619A2" w:rsidRDefault="006619A2" w:rsidP="000F302A">
      <w:pPr>
        <w:tabs>
          <w:tab w:val="left" w:pos="1927"/>
        </w:tabs>
      </w:pPr>
    </w:p>
    <w:p w14:paraId="3AC05E7D" w14:textId="77777777" w:rsidR="006619A2" w:rsidRDefault="006619A2" w:rsidP="000F302A">
      <w:pPr>
        <w:tabs>
          <w:tab w:val="left" w:pos="1927"/>
        </w:tabs>
      </w:pPr>
    </w:p>
    <w:tbl>
      <w:tblPr>
        <w:tblStyle w:val="TableGrid"/>
        <w:tblpPr w:leftFromText="187" w:rightFromText="187" w:vertAnchor="text" w:horzAnchor="margin" w:tblpXSpec="center" w:tblpY="1"/>
        <w:tblOverlap w:val="never"/>
        <w:tblW w:w="10696" w:type="dxa"/>
        <w:tblLayout w:type="fixed"/>
        <w:tblLook w:val="04A0" w:firstRow="1" w:lastRow="0" w:firstColumn="1" w:lastColumn="0" w:noHBand="0" w:noVBand="1"/>
      </w:tblPr>
      <w:tblGrid>
        <w:gridCol w:w="3120"/>
        <w:gridCol w:w="7576"/>
      </w:tblGrid>
      <w:tr w:rsidR="000F302A" w14:paraId="23EAB0BA" w14:textId="77777777" w:rsidTr="004C6A25">
        <w:trPr>
          <w:trHeight w:val="2643"/>
        </w:trPr>
        <w:tc>
          <w:tcPr>
            <w:tcW w:w="3120" w:type="dxa"/>
            <w:tcBorders>
              <w:top w:val="single" w:sz="24" w:space="0" w:color="83BE40"/>
              <w:left w:val="single" w:sz="24" w:space="0" w:color="83BE40"/>
              <w:bottom w:val="single" w:sz="24" w:space="0" w:color="83BE40"/>
              <w:right w:val="single" w:sz="24" w:space="0" w:color="83BE40"/>
            </w:tcBorders>
            <w:shd w:val="clear" w:color="auto" w:fill="19355D"/>
            <w:vAlign w:val="center"/>
          </w:tcPr>
          <w:p w14:paraId="7E901C08" w14:textId="252E3046" w:rsidR="000F302A" w:rsidRPr="001B3557" w:rsidRDefault="000F302A" w:rsidP="004C6A25">
            <w:pPr>
              <w:pStyle w:val="Heading3"/>
              <w:jc w:val="center"/>
              <w:rPr>
                <w:rFonts w:asciiTheme="minorHAnsi" w:hAnsiTheme="minorHAnsi"/>
                <w:b/>
                <w:bCs/>
                <w:color w:val="FFFFFF" w:themeColor="background1"/>
                <w:sz w:val="36"/>
                <w:szCs w:val="36"/>
                <w:u w:val="single"/>
              </w:rPr>
            </w:pPr>
            <w:r w:rsidRPr="000F302A">
              <w:rPr>
                <w:rFonts w:asciiTheme="minorHAnsi" w:hAnsiTheme="minorHAnsi"/>
                <w:b/>
                <w:bCs/>
                <w:color w:val="FFFFFF" w:themeColor="background1"/>
                <w:sz w:val="36"/>
                <w:szCs w:val="36"/>
                <w:u w:val="single"/>
              </w:rPr>
              <w:t>ADHR KEY INFORMATION</w:t>
            </w:r>
          </w:p>
        </w:tc>
        <w:tc>
          <w:tcPr>
            <w:tcW w:w="7576" w:type="dxa"/>
            <w:shd w:val="clear" w:color="auto" w:fill="FFFFFF" w:themeFill="background1"/>
            <w:vAlign w:val="center"/>
          </w:tcPr>
          <w:p w14:paraId="0EC3634D" w14:textId="77777777" w:rsidR="000F302A" w:rsidRDefault="000F302A" w:rsidP="000F302A">
            <w:pPr>
              <w:rPr>
                <w:rStyle w:val="FootnoteReference"/>
                <w:rFonts w:cstheme="minorHAnsi"/>
                <w:sz w:val="24"/>
                <w:szCs w:val="24"/>
              </w:rPr>
            </w:pPr>
            <w:r>
              <w:rPr>
                <w:rFonts w:cstheme="minorHAnsi"/>
                <w:sz w:val="24"/>
                <w:szCs w:val="24"/>
              </w:rPr>
              <w:t xml:space="preserve">Infants who meet the following criteria are considered abused or neglected at birth – (1) test positive for illegal substances, (2) test positive for alcohol and/or exhibit symptoms of fetal alcohol syndrome, (3) test positive for prescription or over the counter medications due to the “mother’s consumption and misuse of those medications.” </w:t>
            </w:r>
            <w:r w:rsidRPr="00BD46CA">
              <w:rPr>
                <w:sz w:val="24"/>
                <w:szCs w:val="24"/>
              </w:rPr>
              <w:t>Misuse of prescription or over the counter medications is defined as “an excessive amount of medication in the infant’s system as determined by a medical professional.”</w:t>
            </w:r>
            <w:r w:rsidRPr="00BD46CA">
              <w:rPr>
                <w:rStyle w:val="FootnoteReference"/>
                <w:rFonts w:cstheme="minorHAnsi"/>
                <w:sz w:val="24"/>
                <w:szCs w:val="24"/>
              </w:rPr>
              <w:t xml:space="preserve"> </w:t>
            </w:r>
          </w:p>
          <w:p w14:paraId="78C52D67" w14:textId="77777777" w:rsidR="000F302A" w:rsidRPr="00C900AC" w:rsidRDefault="000F302A" w:rsidP="000F302A">
            <w:pPr>
              <w:rPr>
                <w:rFonts w:cstheme="minorHAnsi"/>
                <w:sz w:val="24"/>
                <w:szCs w:val="24"/>
              </w:rPr>
            </w:pPr>
            <w:r>
              <w:rPr>
                <w:rFonts w:cstheme="minorHAnsi"/>
                <w:sz w:val="24"/>
                <w:szCs w:val="24"/>
              </w:rPr>
              <w:t xml:space="preserve">The Alabama Department of Human Resources (ADHR) website provides information on how to contact a local office: </w:t>
            </w:r>
            <w:hyperlink r:id="rId25" w:history="1">
              <w:r>
                <w:rPr>
                  <w:color w:val="0000FF"/>
                  <w:sz w:val="24"/>
                  <w:szCs w:val="24"/>
                  <w:u w:val="single"/>
                </w:rPr>
                <w:t>https://dhr.alabama.gov/county-office-contact/</w:t>
              </w:r>
            </w:hyperlink>
            <w:r w:rsidRPr="00E90293">
              <w:rPr>
                <w:rFonts w:cstheme="minorHAnsi"/>
                <w:sz w:val="24"/>
                <w:szCs w:val="24"/>
              </w:rPr>
              <w:t>.</w:t>
            </w:r>
          </w:p>
          <w:p w14:paraId="3F6BBD9B" w14:textId="77777777" w:rsidR="000F302A" w:rsidRPr="00C900AC" w:rsidRDefault="000F302A" w:rsidP="000F302A">
            <w:pPr>
              <w:spacing w:line="240" w:lineRule="atLeast"/>
              <w:rPr>
                <w:b/>
                <w:color w:val="0563C1" w:themeColor="hyperlink"/>
                <w:u w:val="single"/>
              </w:rPr>
            </w:pPr>
            <w:r w:rsidRPr="00C900AC">
              <w:rPr>
                <w:b/>
              </w:rPr>
              <w:t xml:space="preserve">Alabama Department of Human Resources Website: </w:t>
            </w:r>
            <w:hyperlink r:id="rId26" w:history="1">
              <w:r>
                <w:rPr>
                  <w:color w:val="0000FF"/>
                  <w:u w:val="single"/>
                </w:rPr>
                <w:t>https://dhr.alabama.gov/</w:t>
              </w:r>
            </w:hyperlink>
          </w:p>
          <w:p w14:paraId="2355C072" w14:textId="77777777" w:rsidR="000F302A" w:rsidRDefault="000F302A" w:rsidP="000F302A">
            <w:pPr>
              <w:spacing w:line="240" w:lineRule="atLeast"/>
              <w:contextualSpacing/>
              <w:rPr>
                <w:bCs/>
                <w:i/>
                <w:iCs/>
              </w:rPr>
            </w:pPr>
            <w:r w:rsidRPr="00C900AC">
              <w:rPr>
                <w:bCs/>
                <w:u w:val="single"/>
              </w:rPr>
              <w:t>SB372:</w:t>
            </w:r>
            <w:r>
              <w:rPr>
                <w:b/>
              </w:rPr>
              <w:t xml:space="preserve"> </w:t>
            </w:r>
            <w:r w:rsidRPr="00C900AC">
              <w:rPr>
                <w:bCs/>
              </w:rPr>
              <w:t xml:space="preserve">enacted in 2016, states </w:t>
            </w:r>
            <w:r w:rsidRPr="00C900AC">
              <w:rPr>
                <w:bCs/>
                <w:i/>
                <w:iCs/>
              </w:rPr>
              <w:t xml:space="preserve">“that no one would violate the Alabama Child Abuse Act, including the chemical endangerment of a child laws, if the responsible person was the mother of the unborn child, and she was, or there is a good faith belief that she was, </w:t>
            </w:r>
            <w:r w:rsidRPr="00C900AC">
              <w:rPr>
                <w:b/>
                <w:i/>
                <w:iCs/>
                <w:color w:val="18365D"/>
              </w:rPr>
              <w:t>taking the controlled substance pursuant to a lawful prescription</w:t>
            </w:r>
            <w:r w:rsidRPr="00C900AC">
              <w:rPr>
                <w:bCs/>
                <w:i/>
                <w:iCs/>
                <w:color w:val="18365D"/>
              </w:rPr>
              <w:t xml:space="preserve"> </w:t>
            </w:r>
            <w:r w:rsidRPr="00C900AC">
              <w:rPr>
                <w:bCs/>
                <w:i/>
                <w:iCs/>
              </w:rPr>
              <w:t xml:space="preserve">or taking the non-prescription FDA approved medication or </w:t>
            </w:r>
            <w:r w:rsidRPr="00C900AC">
              <w:rPr>
                <w:b/>
                <w:i/>
                <w:iCs/>
                <w:color w:val="18365D"/>
              </w:rPr>
              <w:t xml:space="preserve">substance as directed or recommended by a physician or health care provider </w:t>
            </w:r>
            <w:r w:rsidRPr="00C900AC">
              <w:rPr>
                <w:bCs/>
                <w:i/>
                <w:iCs/>
              </w:rPr>
              <w:t>acting within the authorized scope of his or her license.”</w:t>
            </w:r>
          </w:p>
          <w:p w14:paraId="2BC4A6CA" w14:textId="77777777" w:rsidR="000F302A" w:rsidRDefault="000F302A" w:rsidP="000F302A">
            <w:pPr>
              <w:spacing w:line="240" w:lineRule="atLeast"/>
              <w:contextualSpacing/>
              <w:rPr>
                <w:bCs/>
                <w:i/>
                <w:iCs/>
              </w:rPr>
            </w:pPr>
          </w:p>
          <w:p w14:paraId="6CB32837" w14:textId="77777777" w:rsidR="000F302A" w:rsidRDefault="000F302A" w:rsidP="000F302A">
            <w:pPr>
              <w:spacing w:line="240" w:lineRule="atLeast"/>
              <w:contextualSpacing/>
            </w:pPr>
            <w:r>
              <w:rPr>
                <w:b/>
              </w:rPr>
              <w:t xml:space="preserve">Mandated Reporter Information: </w:t>
            </w:r>
            <w:r>
              <w:t xml:space="preserve">Alabama </w:t>
            </w:r>
            <w:r w:rsidRPr="00263B9D">
              <w:t>state law requires that most professionals in education, health care, law enforcement and social work report suspected neglect or abuse.</w:t>
            </w:r>
            <w:r>
              <w:t xml:space="preserve"> Any mandated reporter </w:t>
            </w:r>
            <w:r w:rsidRPr="00263B9D">
              <w:t>having reasonable cause to believe a child known to them in their professional or official capacity may be an abused child or a neglected child shall immediately report or cause a report to be made to the Department.</w:t>
            </w:r>
            <w:r>
              <w:t xml:space="preserve"> </w:t>
            </w:r>
            <w:r w:rsidRPr="00524E40">
              <w:rPr>
                <w:b/>
              </w:rPr>
              <w:t>To report suspected child, abuse or neglect</w:t>
            </w:r>
            <w:r>
              <w:rPr>
                <w:b/>
              </w:rPr>
              <w:t xml:space="preserve">, contact your local DHR office. Mandatory reporting training can be accessed at </w:t>
            </w:r>
            <w:hyperlink r:id="rId27" w:history="1">
              <w:r>
                <w:rPr>
                  <w:color w:val="0000FF"/>
                  <w:u w:val="single"/>
                </w:rPr>
                <w:t>https://aldhr.remote-learner.net/</w:t>
              </w:r>
            </w:hyperlink>
            <w:r>
              <w:t>.</w:t>
            </w:r>
          </w:p>
          <w:p w14:paraId="79C20946" w14:textId="00F5B1D0" w:rsidR="006619A2" w:rsidRPr="000F302A" w:rsidRDefault="006619A2" w:rsidP="000F302A">
            <w:pPr>
              <w:spacing w:line="240" w:lineRule="atLeast"/>
              <w:contextualSpacing/>
              <w:rPr>
                <w:b/>
              </w:rPr>
            </w:pPr>
          </w:p>
        </w:tc>
      </w:tr>
    </w:tbl>
    <w:p w14:paraId="2058826C" w14:textId="77777777" w:rsidR="000F302A" w:rsidRPr="000F302A" w:rsidRDefault="000F302A" w:rsidP="000F302A">
      <w:pPr>
        <w:tabs>
          <w:tab w:val="left" w:pos="1927"/>
        </w:tabs>
      </w:pPr>
    </w:p>
    <w:sectPr w:rsidR="000F302A" w:rsidRPr="000F302A" w:rsidSect="0096766D">
      <w:footerReference w:type="default" r:id="rId28"/>
      <w:pgSz w:w="12240" w:h="15840"/>
      <w:pgMar w:top="531" w:right="1440" w:bottom="990" w:left="1440" w:header="173" w:footer="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7FD61" w14:textId="77777777" w:rsidR="009A1EBA" w:rsidRDefault="009A1EBA" w:rsidP="008B0E44">
      <w:pPr>
        <w:spacing w:before="0" w:after="0" w:line="240" w:lineRule="auto"/>
      </w:pPr>
      <w:r>
        <w:separator/>
      </w:r>
    </w:p>
  </w:endnote>
  <w:endnote w:type="continuationSeparator" w:id="0">
    <w:p w14:paraId="14E863D6" w14:textId="77777777" w:rsidR="009A1EBA" w:rsidRDefault="009A1EBA" w:rsidP="008B0E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83718566"/>
      <w:docPartObj>
        <w:docPartGallery w:val="Page Numbers (Bottom of Page)"/>
        <w:docPartUnique/>
      </w:docPartObj>
    </w:sdtPr>
    <w:sdtEndPr>
      <w:rPr>
        <w:noProof/>
      </w:rPr>
    </w:sdtEndPr>
    <w:sdtContent>
      <w:p w14:paraId="21CA9BFB" w14:textId="77777777" w:rsidR="00CF31E3" w:rsidRDefault="00CF31E3" w:rsidP="007F69D6">
        <w:pPr>
          <w:pStyle w:val="Footer"/>
          <w:spacing w:before="0" w:after="0"/>
          <w:jc w:val="center"/>
          <w:rPr>
            <w:sz w:val="16"/>
            <w:szCs w:val="16"/>
          </w:rPr>
        </w:pPr>
      </w:p>
      <w:p w14:paraId="3EE39619" w14:textId="77777777" w:rsidR="00CF31E3" w:rsidRDefault="00CF31E3" w:rsidP="007F69D6">
        <w:pPr>
          <w:pStyle w:val="Footer"/>
          <w:spacing w:before="0" w:after="0"/>
          <w:jc w:val="center"/>
          <w:rPr>
            <w:sz w:val="16"/>
            <w:szCs w:val="16"/>
          </w:rPr>
        </w:pPr>
      </w:p>
      <w:p w14:paraId="2F7248ED" w14:textId="3BDD1834" w:rsidR="007F69D6" w:rsidRDefault="0096766D" w:rsidP="0096766D">
        <w:pPr>
          <w:pStyle w:val="Footer"/>
          <w:tabs>
            <w:tab w:val="left" w:pos="1510"/>
          </w:tabs>
          <w:spacing w:before="0" w:after="0"/>
          <w:rPr>
            <w:noProof/>
            <w:sz w:val="16"/>
            <w:szCs w:val="16"/>
          </w:rPr>
        </w:pPr>
        <w:r>
          <w:rPr>
            <w:sz w:val="16"/>
            <w:szCs w:val="16"/>
          </w:rPr>
          <w:tab/>
        </w:r>
        <w:r>
          <w:rPr>
            <w:sz w:val="16"/>
            <w:szCs w:val="16"/>
          </w:rPr>
          <w:tab/>
        </w:r>
        <w:r w:rsidR="007F69D6">
          <w:rPr>
            <w:sz w:val="16"/>
            <w:szCs w:val="16"/>
          </w:rPr>
          <w:t>ALPQC NOWS Initiative</w:t>
        </w:r>
        <w:r w:rsidR="007F69D6" w:rsidRPr="005A5AF0">
          <w:rPr>
            <w:sz w:val="16"/>
            <w:szCs w:val="16"/>
          </w:rPr>
          <w:t xml:space="preserve"> </w:t>
        </w:r>
        <w:r w:rsidR="007F69D6">
          <w:rPr>
            <w:sz w:val="16"/>
            <w:szCs w:val="16"/>
          </w:rPr>
          <w:t xml:space="preserve">– Discharge Mapping Tool, Page </w:t>
        </w:r>
        <w:r w:rsidR="002C57C7" w:rsidRPr="007F69D6">
          <w:rPr>
            <w:sz w:val="16"/>
            <w:szCs w:val="16"/>
          </w:rPr>
          <w:fldChar w:fldCharType="begin"/>
        </w:r>
        <w:r w:rsidR="002C57C7" w:rsidRPr="007F69D6">
          <w:rPr>
            <w:sz w:val="16"/>
            <w:szCs w:val="16"/>
          </w:rPr>
          <w:instrText xml:space="preserve"> PAGE   \* MERGEFORMAT </w:instrText>
        </w:r>
        <w:r w:rsidR="002C57C7" w:rsidRPr="007F69D6">
          <w:rPr>
            <w:sz w:val="16"/>
            <w:szCs w:val="16"/>
          </w:rPr>
          <w:fldChar w:fldCharType="separate"/>
        </w:r>
        <w:r w:rsidR="002C57C7" w:rsidRPr="007F69D6">
          <w:rPr>
            <w:noProof/>
            <w:sz w:val="16"/>
            <w:szCs w:val="16"/>
          </w:rPr>
          <w:t>2</w:t>
        </w:r>
        <w:r w:rsidR="002C57C7" w:rsidRPr="007F69D6">
          <w:rPr>
            <w:noProof/>
            <w:sz w:val="16"/>
            <w:szCs w:val="16"/>
          </w:rPr>
          <w:fldChar w:fldCharType="end"/>
        </w:r>
        <w:r w:rsidR="007F69D6">
          <w:rPr>
            <w:noProof/>
            <w:sz w:val="16"/>
            <w:szCs w:val="16"/>
          </w:rPr>
          <w:t xml:space="preserve"> | </w:t>
        </w:r>
        <w:r w:rsidR="007F69D6">
          <w:rPr>
            <w:sz w:val="16"/>
            <w:szCs w:val="16"/>
          </w:rPr>
          <w:t xml:space="preserve">| </w:t>
        </w:r>
        <w:r w:rsidR="007F69D6" w:rsidRPr="005A5AF0">
          <w:rPr>
            <w:sz w:val="16"/>
            <w:szCs w:val="16"/>
          </w:rPr>
          <w:t>Version</w:t>
        </w:r>
        <w:r w:rsidR="007F69D6">
          <w:rPr>
            <w:sz w:val="16"/>
            <w:szCs w:val="16"/>
          </w:rPr>
          <w:t xml:space="preserve"> </w:t>
        </w:r>
        <w:r w:rsidR="00145760">
          <w:rPr>
            <w:sz w:val="16"/>
            <w:szCs w:val="16"/>
          </w:rPr>
          <w:t>3</w:t>
        </w:r>
        <w:r w:rsidR="007F69D6">
          <w:rPr>
            <w:sz w:val="16"/>
            <w:szCs w:val="16"/>
          </w:rPr>
          <w:t xml:space="preserve"> | 0</w:t>
        </w:r>
        <w:r>
          <w:rPr>
            <w:sz w:val="16"/>
            <w:szCs w:val="16"/>
          </w:rPr>
          <w:t>3</w:t>
        </w:r>
        <w:r w:rsidR="007F69D6">
          <w:rPr>
            <w:sz w:val="16"/>
            <w:szCs w:val="16"/>
          </w:rPr>
          <w:t>-</w:t>
        </w:r>
        <w:r>
          <w:rPr>
            <w:sz w:val="16"/>
            <w:szCs w:val="16"/>
          </w:rPr>
          <w:t>30</w:t>
        </w:r>
        <w:r w:rsidR="007F69D6">
          <w:rPr>
            <w:sz w:val="16"/>
            <w:szCs w:val="16"/>
          </w:rPr>
          <w:t xml:space="preserve">-2021  </w:t>
        </w:r>
      </w:p>
      <w:p w14:paraId="3479B6AC" w14:textId="355AABB5" w:rsidR="002C57C7" w:rsidRPr="007F69D6" w:rsidRDefault="007F69D6" w:rsidP="00397526">
        <w:pPr>
          <w:pStyle w:val="Footer"/>
          <w:spacing w:before="0" w:after="0"/>
          <w:jc w:val="center"/>
          <w:rPr>
            <w:sz w:val="16"/>
            <w:szCs w:val="16"/>
          </w:rPr>
        </w:pPr>
        <w:r w:rsidRPr="005A5AF0">
          <w:rPr>
            <w:sz w:val="16"/>
            <w:szCs w:val="16"/>
          </w:rPr>
          <w:t>This document is inspired by and</w:t>
        </w:r>
        <w:r w:rsidR="00190191">
          <w:rPr>
            <w:sz w:val="16"/>
            <w:szCs w:val="16"/>
          </w:rPr>
          <w:t xml:space="preserve"> gratefully</w:t>
        </w:r>
        <w:r w:rsidRPr="005A5AF0">
          <w:rPr>
            <w:sz w:val="16"/>
            <w:szCs w:val="16"/>
          </w:rPr>
          <w:t xml:space="preserve"> adapted from </w:t>
        </w:r>
        <w:r>
          <w:rPr>
            <w:sz w:val="16"/>
            <w:szCs w:val="16"/>
          </w:rPr>
          <w:t>ILPQC Mothers and Newborns affected by Opioids (MNO) Neonatal Initiative</w:t>
        </w:r>
      </w:p>
    </w:sdtContent>
  </w:sdt>
  <w:p w14:paraId="4285294B" w14:textId="340B66F6" w:rsidR="00966E44" w:rsidRPr="00966E44" w:rsidRDefault="00966E44" w:rsidP="00966E44">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905334645"/>
      <w:docPartObj>
        <w:docPartGallery w:val="Page Numbers (Bottom of Page)"/>
        <w:docPartUnique/>
      </w:docPartObj>
    </w:sdtPr>
    <w:sdtEndPr>
      <w:rPr>
        <w:noProof/>
      </w:rPr>
    </w:sdtEndPr>
    <w:sdtContent>
      <w:p w14:paraId="73EA54DE" w14:textId="77777777" w:rsidR="0096766D" w:rsidRDefault="0096766D" w:rsidP="0096766D">
        <w:pPr>
          <w:pStyle w:val="Footer"/>
          <w:spacing w:before="0" w:after="0"/>
          <w:jc w:val="center"/>
          <w:rPr>
            <w:sz w:val="16"/>
            <w:szCs w:val="16"/>
          </w:rPr>
        </w:pPr>
      </w:p>
      <w:p w14:paraId="7FC6CD45" w14:textId="77777777" w:rsidR="0096766D" w:rsidRDefault="0096766D" w:rsidP="0096766D">
        <w:pPr>
          <w:pStyle w:val="Footer"/>
          <w:spacing w:before="0" w:after="0"/>
          <w:jc w:val="center"/>
          <w:rPr>
            <w:sz w:val="16"/>
            <w:szCs w:val="16"/>
          </w:rPr>
        </w:pPr>
      </w:p>
      <w:p w14:paraId="792FC455" w14:textId="30B5B138" w:rsidR="0096766D" w:rsidRDefault="0096766D" w:rsidP="0096766D">
        <w:pPr>
          <w:pStyle w:val="Footer"/>
          <w:tabs>
            <w:tab w:val="left" w:pos="1510"/>
          </w:tabs>
          <w:spacing w:before="0" w:after="0"/>
          <w:rPr>
            <w:sz w:val="16"/>
            <w:szCs w:val="16"/>
          </w:rPr>
        </w:pPr>
        <w:r>
          <w:rPr>
            <w:sz w:val="16"/>
            <w:szCs w:val="16"/>
          </w:rPr>
          <w:tab/>
        </w:r>
        <w:r>
          <w:rPr>
            <w:sz w:val="16"/>
            <w:szCs w:val="16"/>
          </w:rPr>
          <w:tab/>
          <w:t>ALPQC NOWS Initiative</w:t>
        </w:r>
        <w:r w:rsidRPr="005A5AF0">
          <w:rPr>
            <w:sz w:val="16"/>
            <w:szCs w:val="16"/>
          </w:rPr>
          <w:t xml:space="preserve"> </w:t>
        </w:r>
        <w:r>
          <w:rPr>
            <w:sz w:val="16"/>
            <w:szCs w:val="16"/>
          </w:rPr>
          <w:t xml:space="preserve">– Discharge Mapping Tool | Page </w:t>
        </w:r>
        <w:r w:rsidRPr="007F69D6">
          <w:rPr>
            <w:sz w:val="16"/>
            <w:szCs w:val="16"/>
          </w:rPr>
          <w:fldChar w:fldCharType="begin"/>
        </w:r>
        <w:r w:rsidRPr="007F69D6">
          <w:rPr>
            <w:sz w:val="16"/>
            <w:szCs w:val="16"/>
          </w:rPr>
          <w:instrText xml:space="preserve"> PAGE   \* MERGEFORMAT </w:instrText>
        </w:r>
        <w:r w:rsidRPr="007F69D6">
          <w:rPr>
            <w:sz w:val="16"/>
            <w:szCs w:val="16"/>
          </w:rPr>
          <w:fldChar w:fldCharType="separate"/>
        </w:r>
        <w:r>
          <w:rPr>
            <w:sz w:val="16"/>
            <w:szCs w:val="16"/>
          </w:rPr>
          <w:t>1</w:t>
        </w:r>
        <w:r w:rsidRPr="007F69D6">
          <w:rPr>
            <w:noProof/>
            <w:sz w:val="16"/>
            <w:szCs w:val="16"/>
          </w:rPr>
          <w:fldChar w:fldCharType="end"/>
        </w:r>
        <w:r>
          <w:rPr>
            <w:noProof/>
            <w:sz w:val="16"/>
            <w:szCs w:val="16"/>
          </w:rPr>
          <w:t xml:space="preserve"> </w:t>
        </w:r>
      </w:p>
      <w:p w14:paraId="6DF60F82" w14:textId="15FF2B60" w:rsidR="0096766D" w:rsidRPr="0096766D" w:rsidRDefault="009A1EBA" w:rsidP="0096766D">
        <w:pPr>
          <w:pStyle w:val="Footer"/>
          <w:spacing w:before="0" w:after="0"/>
          <w:jc w:val="center"/>
          <w:rPr>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D785E" w14:textId="77777777" w:rsidR="0096766D" w:rsidRDefault="0096766D" w:rsidP="0096766D">
    <w:pPr>
      <w:pStyle w:val="Footer"/>
      <w:tabs>
        <w:tab w:val="left" w:pos="1510"/>
      </w:tabs>
      <w:spacing w:before="0" w:after="0"/>
      <w:rPr>
        <w:sz w:val="16"/>
        <w:szCs w:val="16"/>
      </w:rPr>
    </w:pPr>
    <w:r>
      <w:rPr>
        <w:sz w:val="16"/>
        <w:szCs w:val="16"/>
      </w:rPr>
      <w:tab/>
    </w:r>
    <w:r>
      <w:rPr>
        <w:sz w:val="16"/>
        <w:szCs w:val="16"/>
      </w:rPr>
      <w:tab/>
      <w:t>ALPQC NOWS Initiative</w:t>
    </w:r>
    <w:r w:rsidRPr="005A5AF0">
      <w:rPr>
        <w:sz w:val="16"/>
        <w:szCs w:val="16"/>
      </w:rPr>
      <w:t xml:space="preserve"> </w:t>
    </w:r>
    <w:r>
      <w:rPr>
        <w:sz w:val="16"/>
        <w:szCs w:val="16"/>
      </w:rPr>
      <w:t xml:space="preserve">– Discharge Mapping Tool | Page </w:t>
    </w:r>
    <w:r w:rsidRPr="007F69D6">
      <w:rPr>
        <w:sz w:val="16"/>
        <w:szCs w:val="16"/>
      </w:rPr>
      <w:fldChar w:fldCharType="begin"/>
    </w:r>
    <w:r w:rsidRPr="007F69D6">
      <w:rPr>
        <w:sz w:val="16"/>
        <w:szCs w:val="16"/>
      </w:rPr>
      <w:instrText xml:space="preserve"> PAGE   \* MERGEFORMAT </w:instrText>
    </w:r>
    <w:r w:rsidRPr="007F69D6">
      <w:rPr>
        <w:sz w:val="16"/>
        <w:szCs w:val="16"/>
      </w:rPr>
      <w:fldChar w:fldCharType="separate"/>
    </w:r>
    <w:r>
      <w:rPr>
        <w:sz w:val="16"/>
        <w:szCs w:val="16"/>
      </w:rPr>
      <w:t>2</w:t>
    </w:r>
    <w:r w:rsidRPr="007F69D6">
      <w:rPr>
        <w:noProof/>
        <w:sz w:val="16"/>
        <w:szCs w:val="16"/>
      </w:rPr>
      <w:fldChar w:fldCharType="end"/>
    </w:r>
    <w:r>
      <w:rPr>
        <w:noProof/>
        <w:sz w:val="16"/>
        <w:szCs w:val="16"/>
      </w:rPr>
      <w:t xml:space="preserve"> </w:t>
    </w:r>
  </w:p>
  <w:p w14:paraId="5D21568A" w14:textId="77777777" w:rsidR="0096766D" w:rsidRPr="00966E44" w:rsidRDefault="0096766D" w:rsidP="0096766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29D96" w14:textId="77777777" w:rsidR="009A1EBA" w:rsidRDefault="009A1EBA" w:rsidP="008B0E44">
      <w:pPr>
        <w:spacing w:before="0" w:after="0" w:line="240" w:lineRule="auto"/>
      </w:pPr>
      <w:r>
        <w:separator/>
      </w:r>
    </w:p>
  </w:footnote>
  <w:footnote w:type="continuationSeparator" w:id="0">
    <w:p w14:paraId="6CB12406" w14:textId="77777777" w:rsidR="009A1EBA" w:rsidRDefault="009A1EBA" w:rsidP="008B0E4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55F15" w14:textId="55997979" w:rsidR="008B0E44" w:rsidRDefault="008B0E44" w:rsidP="008B0E44">
    <w:pPr>
      <w:pStyle w:val="Header"/>
      <w:jc w:val="center"/>
    </w:pPr>
    <w:r>
      <w:rPr>
        <w:noProof/>
      </w:rPr>
      <w:drawing>
        <wp:inline distT="0" distB="0" distL="0" distR="0" wp14:anchorId="5763153A" wp14:editId="6E91598D">
          <wp:extent cx="685406" cy="599266"/>
          <wp:effectExtent l="0" t="0" r="63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012" cy="6234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744EB"/>
    <w:multiLevelType w:val="hybridMultilevel"/>
    <w:tmpl w:val="706EC5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AD6001"/>
    <w:multiLevelType w:val="hybridMultilevel"/>
    <w:tmpl w:val="9F8C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52F95"/>
    <w:multiLevelType w:val="hybridMultilevel"/>
    <w:tmpl w:val="243683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584E1A"/>
    <w:multiLevelType w:val="multilevel"/>
    <w:tmpl w:val="E03C1C8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44"/>
    <w:rsid w:val="00055A3F"/>
    <w:rsid w:val="00095359"/>
    <w:rsid w:val="000D159C"/>
    <w:rsid w:val="000D6D3D"/>
    <w:rsid w:val="000F0246"/>
    <w:rsid w:val="000F302A"/>
    <w:rsid w:val="001333EE"/>
    <w:rsid w:val="00145760"/>
    <w:rsid w:val="00177455"/>
    <w:rsid w:val="00183EDC"/>
    <w:rsid w:val="00190191"/>
    <w:rsid w:val="001B3557"/>
    <w:rsid w:val="001D3136"/>
    <w:rsid w:val="001E2241"/>
    <w:rsid w:val="00215718"/>
    <w:rsid w:val="00222304"/>
    <w:rsid w:val="002322EB"/>
    <w:rsid w:val="00255B91"/>
    <w:rsid w:val="00274FB2"/>
    <w:rsid w:val="00275285"/>
    <w:rsid w:val="0028122A"/>
    <w:rsid w:val="002B5CB2"/>
    <w:rsid w:val="002C57C7"/>
    <w:rsid w:val="00387BAF"/>
    <w:rsid w:val="00397526"/>
    <w:rsid w:val="00452F24"/>
    <w:rsid w:val="00483328"/>
    <w:rsid w:val="004D3696"/>
    <w:rsid w:val="004F69B4"/>
    <w:rsid w:val="00534982"/>
    <w:rsid w:val="005B55F4"/>
    <w:rsid w:val="005C0C08"/>
    <w:rsid w:val="005F129C"/>
    <w:rsid w:val="005F296C"/>
    <w:rsid w:val="00616F6A"/>
    <w:rsid w:val="006619A2"/>
    <w:rsid w:val="00795456"/>
    <w:rsid w:val="007A3141"/>
    <w:rsid w:val="007F69D6"/>
    <w:rsid w:val="008B0E44"/>
    <w:rsid w:val="008D24A7"/>
    <w:rsid w:val="008F22F2"/>
    <w:rsid w:val="00924E25"/>
    <w:rsid w:val="00934783"/>
    <w:rsid w:val="00966E44"/>
    <w:rsid w:val="0096766D"/>
    <w:rsid w:val="009A1EBA"/>
    <w:rsid w:val="00A4615E"/>
    <w:rsid w:val="00AA1738"/>
    <w:rsid w:val="00AB0676"/>
    <w:rsid w:val="00B34C38"/>
    <w:rsid w:val="00B61568"/>
    <w:rsid w:val="00C240FB"/>
    <w:rsid w:val="00C900AC"/>
    <w:rsid w:val="00CC3FD9"/>
    <w:rsid w:val="00CD1C0B"/>
    <w:rsid w:val="00CF10AB"/>
    <w:rsid w:val="00CF31E3"/>
    <w:rsid w:val="00CF7C30"/>
    <w:rsid w:val="00D10171"/>
    <w:rsid w:val="00E32511"/>
    <w:rsid w:val="00E774E3"/>
    <w:rsid w:val="00E851C9"/>
    <w:rsid w:val="00EC17EE"/>
    <w:rsid w:val="00F4321C"/>
    <w:rsid w:val="00F961DD"/>
    <w:rsid w:val="00FB1ABD"/>
    <w:rsid w:val="00FC0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99AC"/>
  <w15:chartTrackingRefBased/>
  <w15:docId w15:val="{54957C19-C4F0-5549-8EEE-5F91DB01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2F2"/>
    <w:pPr>
      <w:spacing w:before="120" w:after="160" w:line="259" w:lineRule="auto"/>
    </w:pPr>
    <w:rPr>
      <w:sz w:val="22"/>
      <w:szCs w:val="22"/>
    </w:rPr>
  </w:style>
  <w:style w:type="paragraph" w:styleId="Heading1">
    <w:name w:val="heading 1"/>
    <w:basedOn w:val="Normal"/>
    <w:next w:val="Normal"/>
    <w:link w:val="Heading1Char"/>
    <w:uiPriority w:val="9"/>
    <w:qFormat/>
    <w:rsid w:val="008B0E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B0E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E44"/>
    <w:pPr>
      <w:tabs>
        <w:tab w:val="center" w:pos="4680"/>
        <w:tab w:val="right" w:pos="9360"/>
      </w:tabs>
    </w:pPr>
  </w:style>
  <w:style w:type="character" w:customStyle="1" w:styleId="HeaderChar">
    <w:name w:val="Header Char"/>
    <w:basedOn w:val="DefaultParagraphFont"/>
    <w:link w:val="Header"/>
    <w:uiPriority w:val="99"/>
    <w:rsid w:val="008B0E44"/>
  </w:style>
  <w:style w:type="paragraph" w:styleId="Footer">
    <w:name w:val="footer"/>
    <w:basedOn w:val="Normal"/>
    <w:link w:val="FooterChar"/>
    <w:uiPriority w:val="99"/>
    <w:unhideWhenUsed/>
    <w:rsid w:val="008B0E44"/>
    <w:pPr>
      <w:tabs>
        <w:tab w:val="center" w:pos="4680"/>
        <w:tab w:val="right" w:pos="9360"/>
      </w:tabs>
    </w:pPr>
  </w:style>
  <w:style w:type="character" w:customStyle="1" w:styleId="FooterChar">
    <w:name w:val="Footer Char"/>
    <w:basedOn w:val="DefaultParagraphFont"/>
    <w:link w:val="Footer"/>
    <w:uiPriority w:val="99"/>
    <w:rsid w:val="008B0E44"/>
  </w:style>
  <w:style w:type="character" w:customStyle="1" w:styleId="Heading1Char">
    <w:name w:val="Heading 1 Char"/>
    <w:basedOn w:val="DefaultParagraphFont"/>
    <w:link w:val="Heading1"/>
    <w:uiPriority w:val="9"/>
    <w:rsid w:val="008B0E4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B0E44"/>
    <w:rPr>
      <w:rFonts w:asciiTheme="majorHAnsi" w:eastAsiaTheme="majorEastAsia" w:hAnsiTheme="majorHAnsi" w:cstheme="majorBidi"/>
      <w:color w:val="1F3763" w:themeColor="accent1" w:themeShade="7F"/>
    </w:rPr>
  </w:style>
  <w:style w:type="table" w:customStyle="1" w:styleId="GridTable2-Accent11">
    <w:name w:val="Grid Table 2 - Accent 11"/>
    <w:basedOn w:val="TableNormal"/>
    <w:uiPriority w:val="47"/>
    <w:rsid w:val="008B0E44"/>
    <w:rPr>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8B0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2EB"/>
    <w:rPr>
      <w:color w:val="0563C1" w:themeColor="hyperlink"/>
      <w:u w:val="single"/>
    </w:rPr>
  </w:style>
  <w:style w:type="paragraph" w:styleId="ListParagraph">
    <w:name w:val="List Paragraph"/>
    <w:basedOn w:val="Normal"/>
    <w:uiPriority w:val="34"/>
    <w:qFormat/>
    <w:rsid w:val="00E774E3"/>
    <w:pPr>
      <w:ind w:left="720"/>
      <w:contextualSpacing/>
    </w:pPr>
  </w:style>
  <w:style w:type="character" w:styleId="FootnoteReference">
    <w:name w:val="footnote reference"/>
    <w:basedOn w:val="DefaultParagraphFont"/>
    <w:uiPriority w:val="99"/>
    <w:semiHidden/>
    <w:unhideWhenUsed/>
    <w:rsid w:val="00C900AC"/>
    <w:rPr>
      <w:vertAlign w:val="superscript"/>
    </w:rPr>
  </w:style>
  <w:style w:type="character" w:styleId="UnresolvedMention">
    <w:name w:val="Unresolved Mention"/>
    <w:basedOn w:val="DefaultParagraphFont"/>
    <w:uiPriority w:val="99"/>
    <w:semiHidden/>
    <w:unhideWhenUsed/>
    <w:rsid w:val="00055A3F"/>
    <w:rPr>
      <w:color w:val="605E5C"/>
      <w:shd w:val="clear" w:color="auto" w:fill="E1DFDD"/>
    </w:rPr>
  </w:style>
  <w:style w:type="character" w:styleId="FollowedHyperlink">
    <w:name w:val="FollowedHyperlink"/>
    <w:basedOn w:val="DefaultParagraphFont"/>
    <w:uiPriority w:val="99"/>
    <w:semiHidden/>
    <w:unhideWhenUsed/>
    <w:rsid w:val="004833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26671">
      <w:bodyDiv w:val="1"/>
      <w:marLeft w:val="0"/>
      <w:marRight w:val="0"/>
      <w:marTop w:val="0"/>
      <w:marBottom w:val="0"/>
      <w:divBdr>
        <w:top w:val="none" w:sz="0" w:space="0" w:color="auto"/>
        <w:left w:val="none" w:sz="0" w:space="0" w:color="auto"/>
        <w:bottom w:val="none" w:sz="0" w:space="0" w:color="auto"/>
        <w:right w:val="none" w:sz="0" w:space="0" w:color="auto"/>
      </w:divBdr>
    </w:div>
    <w:div w:id="222107982">
      <w:bodyDiv w:val="1"/>
      <w:marLeft w:val="0"/>
      <w:marRight w:val="0"/>
      <w:marTop w:val="0"/>
      <w:marBottom w:val="0"/>
      <w:divBdr>
        <w:top w:val="none" w:sz="0" w:space="0" w:color="auto"/>
        <w:left w:val="none" w:sz="0" w:space="0" w:color="auto"/>
        <w:bottom w:val="none" w:sz="0" w:space="0" w:color="auto"/>
        <w:right w:val="none" w:sz="0" w:space="0" w:color="auto"/>
      </w:divBdr>
    </w:div>
    <w:div w:id="444354348">
      <w:bodyDiv w:val="1"/>
      <w:marLeft w:val="0"/>
      <w:marRight w:val="0"/>
      <w:marTop w:val="0"/>
      <w:marBottom w:val="0"/>
      <w:divBdr>
        <w:top w:val="none" w:sz="0" w:space="0" w:color="auto"/>
        <w:left w:val="none" w:sz="0" w:space="0" w:color="auto"/>
        <w:bottom w:val="none" w:sz="0" w:space="0" w:color="auto"/>
        <w:right w:val="none" w:sz="0" w:space="0" w:color="auto"/>
      </w:divBdr>
    </w:div>
    <w:div w:id="1553078349">
      <w:bodyDiv w:val="1"/>
      <w:marLeft w:val="0"/>
      <w:marRight w:val="0"/>
      <w:marTop w:val="0"/>
      <w:marBottom w:val="0"/>
      <w:divBdr>
        <w:top w:val="none" w:sz="0" w:space="0" w:color="auto"/>
        <w:left w:val="none" w:sz="0" w:space="0" w:color="auto"/>
        <w:bottom w:val="none" w:sz="0" w:space="0" w:color="auto"/>
        <w:right w:val="none" w:sz="0" w:space="0" w:color="auto"/>
      </w:divBdr>
    </w:div>
    <w:div w:id="1693412029">
      <w:bodyDiv w:val="1"/>
      <w:marLeft w:val="0"/>
      <w:marRight w:val="0"/>
      <w:marTop w:val="0"/>
      <w:marBottom w:val="0"/>
      <w:divBdr>
        <w:top w:val="none" w:sz="0" w:space="0" w:color="auto"/>
        <w:left w:val="none" w:sz="0" w:space="0" w:color="auto"/>
        <w:bottom w:val="none" w:sz="0" w:space="0" w:color="auto"/>
        <w:right w:val="none" w:sz="0" w:space="0" w:color="auto"/>
      </w:divBdr>
    </w:div>
    <w:div w:id="1947080884">
      <w:bodyDiv w:val="1"/>
      <w:marLeft w:val="0"/>
      <w:marRight w:val="0"/>
      <w:marTop w:val="0"/>
      <w:marBottom w:val="0"/>
      <w:divBdr>
        <w:top w:val="none" w:sz="0" w:space="0" w:color="auto"/>
        <w:left w:val="none" w:sz="0" w:space="0" w:color="auto"/>
        <w:bottom w:val="none" w:sz="0" w:space="0" w:color="auto"/>
        <w:right w:val="none" w:sz="0" w:space="0" w:color="auto"/>
      </w:divBdr>
    </w:div>
    <w:div w:id="201328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bsoph.maps.arcgis.com/apps/MapJournal/index.html?appid=d6fca1b6b56f44f4be7924761893af45" TargetMode="External"/><Relationship Id="rId13" Type="http://schemas.openxmlformats.org/officeDocument/2006/relationships/hyperlink" Target="https://urldefense.proofpoint.com/v2/url?u=https-3A__www.medicaid.alabamaservices.org_providerDirectory_&amp;d=DwMGaQ&amp;c=o3PTkfaYAd6-No7SurnLt5qpge1aKYwPQyBFS7c8AA0&amp;r=Kez2XQq1SyPBcVGVFEMMopookYT56RV_efdAgUlK-3c&amp;m=cex-8Bce1-yWD_MF3JE5vur2SpfJlxDD6rZ9K8hbtNk&amp;s=3ZVi__lk5CfhDJ8xNd-VWQQs88_wvyb7z7QXYJXuh3M&amp;e=" TargetMode="External"/><Relationship Id="rId18" Type="http://schemas.openxmlformats.org/officeDocument/2006/relationships/hyperlink" Target="https://urldefense.proofpoint.com/v2/url?u=https-3A__mh.alabama.gov_providers-2Dsearch_&amp;d=DwMFAg&amp;c=o3PTkfaYAd6-No7SurnLt5qpge1aKYwPQyBFS7c8AA0&amp;r=Kez2XQq1SyPBcVGVFEMMopookYT56RV_efdAgUlK-3c&amp;m=91n2j-yYeiwkVsKoz9tNvTHA793ZnfdKRim32TeFLfU&amp;s=OZ3Mx2O9VA920-N5m7M0QCOm4xVtMRaeOG2NQnJ3sy4&amp;e=" TargetMode="External"/><Relationship Id="rId26" Type="http://schemas.openxmlformats.org/officeDocument/2006/relationships/hyperlink" Target="https://dhr.alabama.gov/" TargetMode="External"/><Relationship Id="rId3" Type="http://schemas.openxmlformats.org/officeDocument/2006/relationships/styles" Target="styles.xml"/><Relationship Id="rId21" Type="http://schemas.openxmlformats.org/officeDocument/2006/relationships/hyperlink" Target="https://www.alabamapublichealth.gov/about/health-departments.html" TargetMode="External"/><Relationship Id="rId7" Type="http://schemas.openxmlformats.org/officeDocument/2006/relationships/endnotes" Target="endnotes.xml"/><Relationship Id="rId12" Type="http://schemas.openxmlformats.org/officeDocument/2006/relationships/hyperlink" Target="https://www.healthychildren.org/english/tips-tools/find-pediatrician/Pages/Pediatrician-Referral-Service.aspx" TargetMode="External"/><Relationship Id="rId17" Type="http://schemas.openxmlformats.org/officeDocument/2006/relationships/hyperlink" Target="https://medicaid.alabama.gov/content/5.0_Managed_Care/5.1_ACHN/5.1.2_ACHN_Recipients.aspx" TargetMode="External"/><Relationship Id="rId25" Type="http://schemas.openxmlformats.org/officeDocument/2006/relationships/hyperlink" Target="https://dhr.alabama.gov/county-office-contact/" TargetMode="External"/><Relationship Id="rId2" Type="http://schemas.openxmlformats.org/officeDocument/2006/relationships/numbering" Target="numbering.xml"/><Relationship Id="rId16" Type="http://schemas.openxmlformats.org/officeDocument/2006/relationships/hyperlink" Target="https://uabsoph.maps.arcgis.com/apps/MapJournal/index.html?appid=d6fca1b6b56f44f4be7924761893af45" TargetMode="External"/><Relationship Id="rId20" Type="http://schemas.openxmlformats.org/officeDocument/2006/relationships/hyperlink" Target="https://www.alabamapublichealth.gov/FamilyPlann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alabamapublichealth.gov/wic/" TargetMode="External"/><Relationship Id="rId5" Type="http://schemas.openxmlformats.org/officeDocument/2006/relationships/webSettings" Target="webSettings.xml"/><Relationship Id="rId15" Type="http://schemas.openxmlformats.org/officeDocument/2006/relationships/hyperlink" Target="https://uabsoph.maps.arcgis.com/apps/MapJournal/index.html?appid=d6fca1b6b56f44f4be7924761893af45" TargetMode="External"/><Relationship Id="rId23" Type="http://schemas.openxmlformats.org/officeDocument/2006/relationships/hyperlink" Target="https://mh.alabama.gov/peer-support/"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mh.alabama.gov/individual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ehab.alabama.gov/services/ei" TargetMode="External"/><Relationship Id="rId22" Type="http://schemas.openxmlformats.org/officeDocument/2006/relationships/hyperlink" Target="https://children.alabama.gov/firstteacher/" TargetMode="External"/><Relationship Id="rId27" Type="http://schemas.openxmlformats.org/officeDocument/2006/relationships/hyperlink" Target="https://aldhr.remote-learner.net/"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949FE-154B-2345-ADE2-DEE81E95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Boogaerts, Garner L</dc:creator>
  <cp:keywords/>
  <dc:description/>
  <cp:lastModifiedBy>Boogaerts, Garner L</cp:lastModifiedBy>
  <cp:revision>9</cp:revision>
  <dcterms:created xsi:type="dcterms:W3CDTF">2021-03-30T04:05:00Z</dcterms:created>
  <dcterms:modified xsi:type="dcterms:W3CDTF">2021-04-02T15:13:00Z</dcterms:modified>
</cp:coreProperties>
</file>